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BAEF" w14:textId="77777777" w:rsidR="00023B08" w:rsidRPr="00023B08" w:rsidRDefault="00023B08" w:rsidP="00023B08">
      <w:pPr>
        <w:spacing w:before="240" w:after="0" w:line="240" w:lineRule="auto"/>
        <w:rPr>
          <w:rFonts w:eastAsiaTheme="minorHAnsi" w:cstheme="minorBidi"/>
          <w:b/>
          <w:bCs/>
          <w:szCs w:val="22"/>
        </w:rPr>
      </w:pPr>
      <w:bookmarkStart w:id="0" w:name="_Ref360455903"/>
      <w:bookmarkStart w:id="1" w:name="_Toc361299508"/>
      <w:bookmarkStart w:id="2" w:name="_Toc361301358"/>
      <w:r w:rsidRPr="00023B08">
        <w:rPr>
          <w:rFonts w:eastAsiaTheme="minorHAnsi" w:cstheme="minorBidi"/>
          <w:szCs w:val="22"/>
        </w:rPr>
        <w:t>A publication of the</w:t>
      </w:r>
      <w:r w:rsidRPr="00023B08">
        <w:rPr>
          <w:rFonts w:eastAsiaTheme="minorHAnsi" w:cstheme="minorBidi"/>
          <w:szCs w:val="23"/>
        </w:rPr>
        <w:br/>
      </w:r>
      <w:r w:rsidRPr="00023B08">
        <w:rPr>
          <w:rFonts w:eastAsiaTheme="minorHAnsi" w:cstheme="minorBidi"/>
          <w:b/>
          <w:bCs/>
          <w:szCs w:val="22"/>
        </w:rPr>
        <w:t>National Wildfire</w:t>
      </w:r>
      <w:r w:rsidRPr="00023B08">
        <w:rPr>
          <w:rFonts w:eastAsiaTheme="minorHAnsi" w:cstheme="minorBidi"/>
          <w:b/>
          <w:bCs/>
          <w:szCs w:val="23"/>
        </w:rPr>
        <w:br/>
      </w:r>
      <w:r w:rsidRPr="00023B08">
        <w:rPr>
          <w:rFonts w:eastAsiaTheme="minorHAnsi" w:cstheme="minorBidi"/>
          <w:b/>
          <w:bCs/>
          <w:szCs w:val="22"/>
        </w:rPr>
        <w:t>Coordinating Group</w:t>
      </w:r>
    </w:p>
    <w:p w14:paraId="79EC842C" w14:textId="1820A93B" w:rsidR="00023B08" w:rsidRPr="00023B08" w:rsidRDefault="00023B08" w:rsidP="007747BF">
      <w:pPr>
        <w:spacing w:after="0" w:line="240" w:lineRule="auto"/>
        <w:jc w:val="center"/>
        <w:rPr>
          <w:rFonts w:eastAsiaTheme="minorHAnsi" w:cstheme="minorBidi"/>
          <w:bCs/>
          <w:spacing w:val="5"/>
          <w:sz w:val="72"/>
          <w:szCs w:val="22"/>
        </w:rPr>
      </w:pPr>
      <w:r w:rsidRPr="00023B08">
        <w:rPr>
          <w:rFonts w:eastAsiaTheme="minorHAnsi" w:cstheme="minorBidi"/>
          <w:noProof/>
          <w:szCs w:val="22"/>
        </w:rPr>
        <w:drawing>
          <wp:inline distT="0" distB="0" distL="0" distR="0" wp14:anchorId="0557FE28" wp14:editId="1BBDEBDF">
            <wp:extent cx="1170432" cy="960120"/>
            <wp:effectExtent l="0" t="0" r="0" b="0"/>
            <wp:docPr id="3" name="Picture 3" descr="National Wildfire Coordinating Group logo of three chain links superimposed over a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cglogoTM-sm"/>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70432" cy="960120"/>
                    </a:xfrm>
                    <a:prstGeom prst="rect">
                      <a:avLst/>
                    </a:prstGeom>
                    <a:noFill/>
                    <a:ln>
                      <a:noFill/>
                    </a:ln>
                  </pic:spPr>
                </pic:pic>
              </a:graphicData>
            </a:graphic>
          </wp:inline>
        </w:drawing>
      </w:r>
      <w:r w:rsidR="002B38E6">
        <w:rPr>
          <w:rFonts w:eastAsiaTheme="minorHAnsi" w:cstheme="minorBidi"/>
          <w:bCs/>
          <w:spacing w:val="5"/>
          <w:sz w:val="72"/>
          <w:szCs w:val="22"/>
        </w:rPr>
        <w:t xml:space="preserve">NWCG </w:t>
      </w:r>
      <w:r w:rsidR="00005773">
        <w:rPr>
          <w:rFonts w:eastAsiaTheme="minorHAnsi" w:cstheme="minorBidi"/>
          <w:bCs/>
          <w:spacing w:val="5"/>
          <w:sz w:val="72"/>
          <w:szCs w:val="22"/>
        </w:rPr>
        <w:t xml:space="preserve">Prescribed </w:t>
      </w:r>
      <w:r w:rsidR="007747BF">
        <w:rPr>
          <w:rFonts w:eastAsiaTheme="minorHAnsi" w:cstheme="minorBidi"/>
          <w:bCs/>
          <w:spacing w:val="5"/>
          <w:sz w:val="72"/>
          <w:szCs w:val="22"/>
        </w:rPr>
        <w:br/>
      </w:r>
      <w:r w:rsidR="00005773">
        <w:rPr>
          <w:rFonts w:eastAsiaTheme="minorHAnsi" w:cstheme="minorBidi"/>
          <w:bCs/>
          <w:spacing w:val="5"/>
          <w:sz w:val="72"/>
          <w:szCs w:val="22"/>
        </w:rPr>
        <w:t>Fire Plan</w:t>
      </w:r>
      <w:r w:rsidR="002B38E6">
        <w:rPr>
          <w:rFonts w:eastAsiaTheme="minorHAnsi" w:cstheme="minorBidi"/>
          <w:bCs/>
          <w:spacing w:val="5"/>
          <w:sz w:val="72"/>
          <w:szCs w:val="22"/>
        </w:rPr>
        <w:t xml:space="preserve"> Template</w:t>
      </w:r>
    </w:p>
    <w:p w14:paraId="0197922F" w14:textId="77777777" w:rsidR="00023B08" w:rsidRPr="00023B08" w:rsidRDefault="00023B08" w:rsidP="00023B08">
      <w:pPr>
        <w:spacing w:after="0" w:line="240" w:lineRule="auto"/>
        <w:rPr>
          <w:rFonts w:eastAsiaTheme="minorHAnsi" w:cstheme="minorBidi"/>
          <w:sz w:val="22"/>
          <w:szCs w:val="22"/>
        </w:rPr>
      </w:pPr>
    </w:p>
    <w:p w14:paraId="2ECFD4D7" w14:textId="77777777" w:rsidR="00023B08" w:rsidRPr="00023B08" w:rsidRDefault="00023B08" w:rsidP="00023B08">
      <w:pPr>
        <w:spacing w:before="240" w:after="0" w:line="240" w:lineRule="auto"/>
        <w:rPr>
          <w:rFonts w:eastAsiaTheme="minorHAnsi" w:cstheme="minorBidi"/>
          <w:sz w:val="22"/>
          <w:szCs w:val="22"/>
        </w:rPr>
        <w:sectPr w:rsidR="00023B08" w:rsidRPr="00023B08" w:rsidSect="00194495">
          <w:footerReference w:type="even" r:id="rId9"/>
          <w:footerReference w:type="default" r:id="rId10"/>
          <w:type w:val="continuous"/>
          <w:pgSz w:w="12240" w:h="15840" w:code="1"/>
          <w:pgMar w:top="720" w:right="1080" w:bottom="1440" w:left="1080" w:header="720" w:footer="720" w:gutter="0"/>
          <w:pgNumType w:start="0" w:chapStyle="1"/>
          <w:cols w:num="2" w:space="720" w:equalWidth="0">
            <w:col w:w="2448" w:space="720"/>
            <w:col w:w="6912"/>
          </w:cols>
          <w:titlePg/>
          <w:docGrid w:linePitch="326"/>
        </w:sectPr>
      </w:pPr>
    </w:p>
    <w:p w14:paraId="762505AF" w14:textId="0F0E7D2A" w:rsidR="00023B08" w:rsidRPr="00023B08" w:rsidRDefault="00005773" w:rsidP="00023B08">
      <w:pPr>
        <w:pBdr>
          <w:bottom w:val="single" w:sz="8" w:space="1" w:color="auto"/>
        </w:pBdr>
        <w:tabs>
          <w:tab w:val="center" w:pos="4680"/>
          <w:tab w:val="right" w:pos="10080"/>
        </w:tabs>
        <w:autoSpaceDE w:val="0"/>
        <w:autoSpaceDN w:val="0"/>
        <w:adjustRightInd w:val="0"/>
        <w:spacing w:before="1200" w:after="0" w:line="240" w:lineRule="auto"/>
        <w:rPr>
          <w:rFonts w:eastAsiaTheme="minorEastAsia" w:cstheme="minorBidi"/>
          <w:bCs/>
          <w:color w:val="000000"/>
          <w:sz w:val="28"/>
          <w:szCs w:val="28"/>
        </w:rPr>
      </w:pPr>
      <w:r>
        <w:rPr>
          <w:rFonts w:eastAsiaTheme="minorEastAsia" w:cstheme="minorBidi"/>
          <w:bCs/>
          <w:color w:val="000000"/>
          <w:sz w:val="28"/>
          <w:szCs w:val="28"/>
        </w:rPr>
        <w:t>PMS 484-1</w:t>
      </w:r>
      <w:r w:rsidR="00023B08" w:rsidRPr="00023B08">
        <w:rPr>
          <w:rFonts w:eastAsiaTheme="minorEastAsia" w:cstheme="minorBidi"/>
          <w:bCs/>
          <w:color w:val="000000"/>
          <w:sz w:val="28"/>
          <w:szCs w:val="28"/>
        </w:rPr>
        <w:tab/>
      </w:r>
      <w:bookmarkStart w:id="3" w:name="_GoBack"/>
      <w:bookmarkEnd w:id="3"/>
      <w:r w:rsidR="00023B08" w:rsidRPr="00023B08">
        <w:rPr>
          <w:rFonts w:eastAsiaTheme="minorEastAsia" w:cstheme="minorBidi"/>
          <w:bCs/>
          <w:color w:val="000000"/>
          <w:sz w:val="28"/>
          <w:szCs w:val="28"/>
        </w:rPr>
        <w:tab/>
      </w:r>
      <w:r w:rsidR="004F66C0">
        <w:rPr>
          <w:rFonts w:eastAsiaTheme="minorEastAsia" w:cstheme="minorBidi"/>
          <w:bCs/>
          <w:color w:val="000000"/>
          <w:sz w:val="28"/>
          <w:szCs w:val="28"/>
        </w:rPr>
        <w:t>MARCH 2018</w:t>
      </w:r>
    </w:p>
    <w:p w14:paraId="03DD80A7" w14:textId="77777777" w:rsidR="00D556F8" w:rsidRDefault="00D556F8" w:rsidP="00FF424D">
      <w:pPr>
        <w:autoSpaceDE w:val="0"/>
        <w:autoSpaceDN w:val="0"/>
        <w:spacing w:after="0" w:line="240" w:lineRule="auto"/>
        <w:rPr>
          <w:sz w:val="56"/>
          <w:szCs w:val="56"/>
        </w:rPr>
        <w:sectPr w:rsidR="00D556F8" w:rsidSect="00194495">
          <w:footerReference w:type="first" r:id="rId11"/>
          <w:type w:val="continuous"/>
          <w:pgSz w:w="12240" w:h="15840"/>
          <w:pgMar w:top="720" w:right="1080" w:bottom="1440" w:left="1080" w:header="720" w:footer="720" w:gutter="0"/>
          <w:cols w:space="180"/>
          <w:docGrid w:linePitch="326"/>
        </w:sectPr>
      </w:pPr>
    </w:p>
    <w:p w14:paraId="45A78373" w14:textId="2B908DE3" w:rsidR="002B38E6" w:rsidRPr="007774D0" w:rsidRDefault="002B38E6" w:rsidP="00FF424D">
      <w:pPr>
        <w:autoSpaceDE w:val="0"/>
        <w:autoSpaceDN w:val="0"/>
        <w:spacing w:after="0" w:line="240" w:lineRule="auto"/>
        <w:rPr>
          <w:sz w:val="56"/>
          <w:szCs w:val="56"/>
        </w:rPr>
      </w:pPr>
      <w:r>
        <w:rPr>
          <w:sz w:val="56"/>
          <w:szCs w:val="56"/>
        </w:rPr>
        <w:lastRenderedPageBreak/>
        <w:t xml:space="preserve">NWCG </w:t>
      </w:r>
      <w:r w:rsidR="00FF424D" w:rsidRPr="007774D0">
        <w:rPr>
          <w:sz w:val="56"/>
          <w:szCs w:val="56"/>
        </w:rPr>
        <w:t xml:space="preserve">Prescribed </w:t>
      </w:r>
      <w:r w:rsidR="007747BF">
        <w:rPr>
          <w:sz w:val="56"/>
          <w:szCs w:val="56"/>
        </w:rPr>
        <w:br/>
      </w:r>
      <w:r w:rsidR="00FF424D" w:rsidRPr="007774D0">
        <w:rPr>
          <w:sz w:val="56"/>
          <w:szCs w:val="56"/>
        </w:rPr>
        <w:t>Fire</w:t>
      </w:r>
      <w:r w:rsidR="007747BF">
        <w:rPr>
          <w:sz w:val="56"/>
          <w:szCs w:val="56"/>
        </w:rPr>
        <w:t xml:space="preserve"> </w:t>
      </w:r>
      <w:r w:rsidR="00FF424D" w:rsidRPr="007774D0">
        <w:rPr>
          <w:sz w:val="56"/>
          <w:szCs w:val="56"/>
        </w:rPr>
        <w:t>Plan</w:t>
      </w:r>
      <w:r>
        <w:rPr>
          <w:sz w:val="56"/>
          <w:szCs w:val="56"/>
        </w:rPr>
        <w:t xml:space="preserve"> Template</w:t>
      </w:r>
    </w:p>
    <w:p w14:paraId="72ADDA1A" w14:textId="40087DD7" w:rsidR="00FF424D" w:rsidRPr="00FF424D" w:rsidRDefault="00194495" w:rsidP="00FF424D">
      <w:pPr>
        <w:autoSpaceDE w:val="0"/>
        <w:autoSpaceDN w:val="0"/>
        <w:spacing w:before="240" w:line="240" w:lineRule="auto"/>
        <w:contextualSpacing/>
        <w:jc w:val="right"/>
        <w:rPr>
          <w:sz w:val="28"/>
          <w:szCs w:val="28"/>
        </w:rPr>
      </w:pPr>
      <w:r>
        <w:rPr>
          <w:sz w:val="28"/>
          <w:szCs w:val="28"/>
        </w:rPr>
        <w:t>March 2018</w:t>
      </w:r>
    </w:p>
    <w:p w14:paraId="7466F073" w14:textId="272C7669" w:rsidR="00FF424D" w:rsidRPr="00D556F8" w:rsidRDefault="00FF424D" w:rsidP="00D556F8">
      <w:pPr>
        <w:autoSpaceDE w:val="0"/>
        <w:autoSpaceDN w:val="0"/>
        <w:spacing w:before="240" w:line="240" w:lineRule="auto"/>
        <w:contextualSpacing/>
        <w:jc w:val="right"/>
        <w:rPr>
          <w:sz w:val="28"/>
          <w:szCs w:val="28"/>
        </w:rPr>
      </w:pPr>
      <w:r w:rsidRPr="00FF424D">
        <w:rPr>
          <w:sz w:val="28"/>
          <w:szCs w:val="28"/>
        </w:rPr>
        <w:t>PMS 484-1</w:t>
      </w:r>
    </w:p>
    <w:p w14:paraId="3DD0C941" w14:textId="1A372869" w:rsidR="00FF424D" w:rsidRDefault="0063489B" w:rsidP="00743F84">
      <w:pPr>
        <w:spacing w:before="720" w:after="120" w:line="240" w:lineRule="auto"/>
        <w:rPr>
          <w:sz w:val="24"/>
          <w:shd w:val="clear" w:color="auto" w:fill="FFFFFF"/>
        </w:rPr>
      </w:pPr>
      <w:r w:rsidRPr="002366B6">
        <w:rPr>
          <w:sz w:val="24"/>
          <w:shd w:val="clear" w:color="auto" w:fill="FFFFFF"/>
        </w:rPr>
        <w:t xml:space="preserve">The </w:t>
      </w:r>
      <w:r w:rsidR="002B38E6" w:rsidRPr="002B38E6">
        <w:rPr>
          <w:i/>
          <w:sz w:val="24"/>
          <w:shd w:val="clear" w:color="auto" w:fill="FFFFFF"/>
        </w:rPr>
        <w:t>NWCG</w:t>
      </w:r>
      <w:r w:rsidR="002B38E6">
        <w:rPr>
          <w:sz w:val="24"/>
          <w:shd w:val="clear" w:color="auto" w:fill="FFFFFF"/>
        </w:rPr>
        <w:t xml:space="preserve"> </w:t>
      </w:r>
      <w:r w:rsidRPr="002366B6">
        <w:rPr>
          <w:i/>
          <w:sz w:val="24"/>
          <w:shd w:val="clear" w:color="auto" w:fill="FFFFFF"/>
        </w:rPr>
        <w:t>Prescribed Fire Plan</w:t>
      </w:r>
      <w:r w:rsidR="002B38E6">
        <w:rPr>
          <w:i/>
          <w:sz w:val="24"/>
          <w:shd w:val="clear" w:color="auto" w:fill="FFFFFF"/>
        </w:rPr>
        <w:t xml:space="preserve"> Template</w:t>
      </w:r>
      <w:r w:rsidRPr="002366B6">
        <w:rPr>
          <w:i/>
          <w:sz w:val="24"/>
          <w:shd w:val="clear" w:color="auto" w:fill="FFFFFF"/>
        </w:rPr>
        <w:t xml:space="preserve"> </w:t>
      </w:r>
      <w:r w:rsidRPr="002366B6">
        <w:rPr>
          <w:sz w:val="24"/>
          <w:shd w:val="clear" w:color="auto" w:fill="FFFFFF"/>
        </w:rPr>
        <w:t>is</w:t>
      </w:r>
      <w:r w:rsidR="00F7560B">
        <w:rPr>
          <w:sz w:val="24"/>
          <w:shd w:val="clear" w:color="auto" w:fill="FFFFFF"/>
        </w:rPr>
        <w:t xml:space="preserve"> supplemental to the </w:t>
      </w:r>
      <w:r w:rsidR="00175459" w:rsidRPr="00F9543F">
        <w:rPr>
          <w:i/>
          <w:sz w:val="24"/>
          <w:shd w:val="clear" w:color="auto" w:fill="FFFFFF"/>
        </w:rPr>
        <w:t>Interagency Prescribed Fire Planning and Implementation Guide</w:t>
      </w:r>
      <w:r w:rsidR="007774D0">
        <w:rPr>
          <w:sz w:val="24"/>
          <w:shd w:val="clear" w:color="auto" w:fill="FFFFFF"/>
        </w:rPr>
        <w:t xml:space="preserve">, </w:t>
      </w:r>
      <w:r w:rsidR="00F7560B">
        <w:rPr>
          <w:sz w:val="24"/>
          <w:shd w:val="clear" w:color="auto" w:fill="FFFFFF"/>
        </w:rPr>
        <w:t>PMS 484. The plan</w:t>
      </w:r>
      <w:r w:rsidR="007774D0">
        <w:rPr>
          <w:sz w:val="24"/>
          <w:shd w:val="clear" w:color="auto" w:fill="FFFFFF"/>
        </w:rPr>
        <w:t xml:space="preserve"> is the site-</w:t>
      </w:r>
      <w:r w:rsidRPr="002366B6">
        <w:rPr>
          <w:sz w:val="24"/>
          <w:shd w:val="clear" w:color="auto" w:fill="FFFFFF"/>
        </w:rPr>
        <w:t>specific legal implementation document that provides the agency administrator the information needed to a</w:t>
      </w:r>
      <w:r w:rsidR="00743F84">
        <w:rPr>
          <w:sz w:val="24"/>
          <w:shd w:val="clear" w:color="auto" w:fill="FFFFFF"/>
        </w:rPr>
        <w:t>pprove the prescribed fire plan</w:t>
      </w:r>
      <w:r w:rsidRPr="002366B6">
        <w:rPr>
          <w:sz w:val="24"/>
          <w:shd w:val="clear" w:color="auto" w:fill="FFFFFF"/>
        </w:rPr>
        <w:t xml:space="preserve"> and the prescribed fire burn boss the information needed to implement the prescribed fire plan.</w:t>
      </w:r>
    </w:p>
    <w:p w14:paraId="46361B60" w14:textId="0B1126AF" w:rsidR="0063489B" w:rsidRDefault="0063489B" w:rsidP="00FF424D">
      <w:pPr>
        <w:spacing w:after="120" w:line="240" w:lineRule="auto"/>
        <w:rPr>
          <w:sz w:val="24"/>
          <w:shd w:val="clear" w:color="auto" w:fill="FFFFFF"/>
        </w:rPr>
      </w:pPr>
      <w:r w:rsidRPr="002366B6">
        <w:rPr>
          <w:sz w:val="24"/>
          <w:szCs w:val="24"/>
        </w:rPr>
        <w:t xml:space="preserve">The </w:t>
      </w:r>
      <w:r w:rsidRPr="002366B6">
        <w:rPr>
          <w:i/>
          <w:sz w:val="24"/>
          <w:szCs w:val="24"/>
        </w:rPr>
        <w:t>Interagency Prescribed Fire Planning and Implementation Procedures Guide</w:t>
      </w:r>
      <w:r w:rsidR="00743F84">
        <w:rPr>
          <w:sz w:val="24"/>
          <w:szCs w:val="24"/>
        </w:rPr>
        <w:t>, PMS 484,</w:t>
      </w:r>
      <w:r w:rsidRPr="002366B6">
        <w:rPr>
          <w:sz w:val="24"/>
          <w:szCs w:val="24"/>
        </w:rPr>
        <w:t xml:space="preserve"> establishes national interagency standards for the planning and implementation of prescribed fire.</w:t>
      </w:r>
      <w:r>
        <w:rPr>
          <w:sz w:val="24"/>
          <w:szCs w:val="24"/>
        </w:rPr>
        <w:t xml:space="preserve"> </w:t>
      </w:r>
      <w:r w:rsidRPr="002366B6">
        <w:rPr>
          <w:sz w:val="24"/>
          <w:szCs w:val="24"/>
        </w:rPr>
        <w:t xml:space="preserve">The </w:t>
      </w:r>
      <w:r w:rsidR="00175459">
        <w:rPr>
          <w:sz w:val="24"/>
          <w:szCs w:val="24"/>
        </w:rPr>
        <w:t>guide</w:t>
      </w:r>
      <w:r w:rsidR="0097241A">
        <w:rPr>
          <w:sz w:val="24"/>
          <w:szCs w:val="24"/>
        </w:rPr>
        <w:t xml:space="preserve"> is </w:t>
      </w:r>
      <w:r w:rsidR="00797919">
        <w:rPr>
          <w:sz w:val="24"/>
          <w:szCs w:val="24"/>
        </w:rPr>
        <w:t>available</w:t>
      </w:r>
      <w:r w:rsidR="0097241A">
        <w:rPr>
          <w:sz w:val="24"/>
          <w:szCs w:val="24"/>
        </w:rPr>
        <w:t xml:space="preserve"> at: </w:t>
      </w:r>
      <w:hyperlink r:id="rId12" w:history="1">
        <w:r w:rsidR="0097241A" w:rsidRPr="00CB554D">
          <w:rPr>
            <w:rStyle w:val="Hyperlink"/>
            <w:rFonts w:eastAsiaTheme="minorEastAsia"/>
            <w:sz w:val="24"/>
            <w:szCs w:val="24"/>
          </w:rPr>
          <w:t>https://www.nwcg.gov/publications/484</w:t>
        </w:r>
      </w:hyperlink>
      <w:r w:rsidR="0097241A">
        <w:rPr>
          <w:rStyle w:val="Hyperlink"/>
          <w:rFonts w:eastAsiaTheme="minorEastAsia"/>
          <w:sz w:val="24"/>
          <w:szCs w:val="24"/>
        </w:rPr>
        <w:t>.</w:t>
      </w:r>
    </w:p>
    <w:p w14:paraId="21896088" w14:textId="5AF9F0D3" w:rsidR="00FF424D" w:rsidRDefault="00FF424D" w:rsidP="00DD7527">
      <w:pPr>
        <w:autoSpaceDE w:val="0"/>
        <w:autoSpaceDN w:val="0"/>
        <w:spacing w:before="240" w:line="240" w:lineRule="auto"/>
        <w:rPr>
          <w:sz w:val="24"/>
          <w:szCs w:val="22"/>
        </w:rPr>
      </w:pPr>
    </w:p>
    <w:p w14:paraId="4198B887" w14:textId="77777777" w:rsidR="00FF424D" w:rsidRPr="00DD7527" w:rsidRDefault="00FF424D" w:rsidP="00DD7527">
      <w:pPr>
        <w:autoSpaceDE w:val="0"/>
        <w:autoSpaceDN w:val="0"/>
        <w:spacing w:before="240" w:line="240" w:lineRule="auto"/>
        <w:rPr>
          <w:sz w:val="24"/>
          <w:szCs w:val="22"/>
        </w:rPr>
        <w:sectPr w:rsidR="00FF424D" w:rsidRPr="00DD7527" w:rsidSect="00194495">
          <w:pgSz w:w="12240" w:h="15840"/>
          <w:pgMar w:top="720" w:right="1080" w:bottom="1440" w:left="1080" w:header="720" w:footer="720" w:gutter="0"/>
          <w:cols w:space="180"/>
          <w:docGrid w:linePitch="326"/>
        </w:sectPr>
      </w:pPr>
    </w:p>
    <w:p w14:paraId="45FD1B17" w14:textId="77777777" w:rsidR="00ED4ECC" w:rsidRPr="00C20086" w:rsidRDefault="00ED4ECC" w:rsidP="00C20086">
      <w:pPr>
        <w:pStyle w:val="Heading1"/>
      </w:pPr>
      <w:r w:rsidRPr="00C20086">
        <w:lastRenderedPageBreak/>
        <w:t>Element 1: Signature Page</w:t>
      </w:r>
      <w:bookmarkEnd w:id="0"/>
      <w:bookmarkEnd w:id="1"/>
      <w:bookmarkEnd w:id="2"/>
    </w:p>
    <w:p w14:paraId="1A0520E5" w14:textId="77777777" w:rsidR="00700EFC" w:rsidRPr="00ED4ECC" w:rsidRDefault="004F0EA7" w:rsidP="00D95B02">
      <w:pPr>
        <w:widowControl/>
        <w:spacing w:before="1320" w:after="720"/>
        <w:jc w:val="center"/>
        <w:rPr>
          <w:b/>
          <w:sz w:val="28"/>
          <w:szCs w:val="28"/>
        </w:rPr>
      </w:pPr>
      <w:r w:rsidRPr="00ED4ECC">
        <w:rPr>
          <w:b/>
          <w:sz w:val="28"/>
          <w:szCs w:val="28"/>
        </w:rPr>
        <w:t>PRESCRIBED FIRE PLAN</w:t>
      </w:r>
    </w:p>
    <w:p w14:paraId="51CBAC02" w14:textId="77777777" w:rsidR="00700EFC" w:rsidRPr="009D7500" w:rsidRDefault="004F0EA7" w:rsidP="009D7500">
      <w:pPr>
        <w:widowControl/>
        <w:tabs>
          <w:tab w:val="right" w:pos="9000"/>
        </w:tabs>
        <w:spacing w:before="480"/>
        <w:ind w:right="68"/>
        <w:rPr>
          <w:u w:val="single"/>
        </w:rPr>
      </w:pPr>
      <w:r w:rsidRPr="00581CAA">
        <w:rPr>
          <w:b/>
          <w:sz w:val="24"/>
          <w:szCs w:val="24"/>
        </w:rPr>
        <w:t>ADMINISTR</w:t>
      </w:r>
      <w:r w:rsidRPr="00581CAA">
        <w:rPr>
          <w:b/>
          <w:spacing w:val="-18"/>
          <w:sz w:val="24"/>
          <w:szCs w:val="24"/>
        </w:rPr>
        <w:t>A</w:t>
      </w:r>
      <w:r w:rsidRPr="00581CAA">
        <w:rPr>
          <w:b/>
          <w:sz w:val="24"/>
          <w:szCs w:val="24"/>
        </w:rPr>
        <w:t>TIVE UNIT</w:t>
      </w:r>
      <w:r w:rsidR="00322BA1" w:rsidRPr="00581CAA">
        <w:rPr>
          <w:b/>
          <w:sz w:val="24"/>
          <w:szCs w:val="24"/>
        </w:rPr>
        <w:t xml:space="preserve"> NAME</w:t>
      </w:r>
      <w:r w:rsidRPr="00581CAA">
        <w:rPr>
          <w:b/>
          <w:sz w:val="24"/>
          <w:szCs w:val="24"/>
        </w:rPr>
        <w:t>(S):</w:t>
      </w:r>
      <w:r w:rsidR="00FB6873" w:rsidRPr="00FB6873">
        <w:rPr>
          <w:sz w:val="24"/>
          <w:szCs w:val="24"/>
          <w:u w:val="single"/>
        </w:rPr>
        <w:t xml:space="preserve"> </w:t>
      </w:r>
      <w:r w:rsidRPr="00FB6873">
        <w:rPr>
          <w:u w:val="single"/>
        </w:rPr>
        <w:tab/>
      </w:r>
    </w:p>
    <w:p w14:paraId="0D92B91F" w14:textId="4957CF65" w:rsidR="00632278" w:rsidRDefault="004F0EA7" w:rsidP="009D7500">
      <w:pPr>
        <w:widowControl/>
        <w:tabs>
          <w:tab w:val="right" w:pos="9000"/>
        </w:tabs>
        <w:spacing w:before="600" w:after="0"/>
        <w:rPr>
          <w:b/>
          <w:bCs/>
          <w:position w:val="-1"/>
          <w:sz w:val="24"/>
          <w:szCs w:val="24"/>
        </w:rPr>
      </w:pPr>
      <w:r>
        <w:rPr>
          <w:b/>
          <w:bCs/>
          <w:position w:val="-1"/>
          <w:sz w:val="24"/>
          <w:szCs w:val="24"/>
        </w:rPr>
        <w:t>PRESCRIBED FIRE NAME</w:t>
      </w:r>
      <w:r w:rsidR="00ED4ECC">
        <w:rPr>
          <w:b/>
          <w:bCs/>
          <w:position w:val="-1"/>
          <w:sz w:val="24"/>
          <w:szCs w:val="24"/>
        </w:rPr>
        <w:t>:</w:t>
      </w:r>
    </w:p>
    <w:p w14:paraId="50D49F6B" w14:textId="77777777" w:rsidR="00581CAA" w:rsidRPr="00955BDE" w:rsidRDefault="00955BDE" w:rsidP="00632278">
      <w:pPr>
        <w:widowControl/>
        <w:tabs>
          <w:tab w:val="right" w:pos="9000"/>
        </w:tabs>
        <w:spacing w:after="0"/>
        <w:rPr>
          <w:sz w:val="24"/>
          <w:szCs w:val="24"/>
          <w:u w:val="single" w:color="000000"/>
        </w:rPr>
      </w:pPr>
      <w:r w:rsidRPr="00955BDE">
        <w:rPr>
          <w:sz w:val="24"/>
          <w:szCs w:val="24"/>
        </w:rPr>
        <w:t xml:space="preserve">Prescribed Fire </w:t>
      </w:r>
      <w:r>
        <w:rPr>
          <w:sz w:val="24"/>
          <w:szCs w:val="24"/>
        </w:rPr>
        <w:t>Unit (Ignition U</w:t>
      </w:r>
      <w:r w:rsidRPr="00955BDE">
        <w:rPr>
          <w:sz w:val="24"/>
          <w:szCs w:val="24"/>
        </w:rPr>
        <w:t>nit)</w:t>
      </w:r>
      <w:r>
        <w:rPr>
          <w:sz w:val="24"/>
          <w:szCs w:val="24"/>
        </w:rPr>
        <w:t>:</w:t>
      </w:r>
      <w:r w:rsidR="00FB6873" w:rsidRPr="00955BDE">
        <w:rPr>
          <w:bCs/>
          <w:position w:val="-1"/>
          <w:sz w:val="24"/>
          <w:szCs w:val="24"/>
          <w:u w:val="single"/>
        </w:rPr>
        <w:t xml:space="preserve"> </w:t>
      </w:r>
      <w:r w:rsidR="00FB6873" w:rsidRPr="00955BDE">
        <w:rPr>
          <w:bCs/>
          <w:position w:val="-1"/>
          <w:sz w:val="24"/>
          <w:szCs w:val="24"/>
          <w:u w:val="single"/>
        </w:rPr>
        <w:tab/>
      </w:r>
    </w:p>
    <w:p w14:paraId="07F4BED1" w14:textId="004EB6AD" w:rsidR="00632278" w:rsidRDefault="004F0EA7" w:rsidP="00955BDE">
      <w:pPr>
        <w:widowControl/>
        <w:tabs>
          <w:tab w:val="right" w:pos="9000"/>
        </w:tabs>
        <w:spacing w:before="600" w:after="0"/>
        <w:rPr>
          <w:b/>
          <w:bCs/>
          <w:position w:val="-1"/>
          <w:sz w:val="24"/>
          <w:szCs w:val="24"/>
        </w:rPr>
      </w:pPr>
      <w:r w:rsidRPr="00955BDE">
        <w:rPr>
          <w:b/>
          <w:bCs/>
          <w:position w:val="-1"/>
          <w:sz w:val="24"/>
          <w:szCs w:val="24"/>
        </w:rPr>
        <w:t>PREPARED BY:</w:t>
      </w:r>
    </w:p>
    <w:p w14:paraId="5348FD77" w14:textId="44078AF8" w:rsidR="00747718" w:rsidRDefault="007D4F25" w:rsidP="00747718">
      <w:pPr>
        <w:widowControl/>
        <w:tabs>
          <w:tab w:val="right" w:pos="6840"/>
          <w:tab w:val="right" w:pos="9000"/>
          <w:tab w:val="right" w:pos="10440"/>
        </w:tabs>
        <w:spacing w:after="0"/>
        <w:rPr>
          <w:sz w:val="24"/>
          <w:szCs w:val="24"/>
        </w:rPr>
      </w:pPr>
      <w:r w:rsidRPr="00955BDE">
        <w:rPr>
          <w:sz w:val="24"/>
          <w:szCs w:val="24"/>
        </w:rPr>
        <w:t>Name</w:t>
      </w:r>
      <w:r w:rsidR="00747718">
        <w:rPr>
          <w:sz w:val="24"/>
          <w:szCs w:val="24"/>
        </w:rPr>
        <w:t xml:space="preserve"> (print)</w:t>
      </w:r>
      <w:r>
        <w:rPr>
          <w:sz w:val="24"/>
          <w:szCs w:val="24"/>
        </w:rPr>
        <w:t>:</w:t>
      </w:r>
      <w:r w:rsidRPr="00955BDE">
        <w:rPr>
          <w:sz w:val="24"/>
          <w:szCs w:val="24"/>
          <w:u w:val="single"/>
        </w:rPr>
        <w:t xml:space="preserve"> </w:t>
      </w:r>
      <w:r w:rsidRPr="00955BDE">
        <w:rPr>
          <w:sz w:val="24"/>
          <w:szCs w:val="24"/>
          <w:u w:val="single"/>
        </w:rPr>
        <w:tab/>
      </w:r>
      <w:r w:rsidRPr="00955BDE">
        <w:rPr>
          <w:sz w:val="24"/>
          <w:szCs w:val="24"/>
        </w:rPr>
        <w:t xml:space="preserve"> </w:t>
      </w:r>
      <w:r w:rsidR="00747718" w:rsidRPr="00955BDE">
        <w:rPr>
          <w:sz w:val="24"/>
          <w:szCs w:val="24"/>
        </w:rPr>
        <w:t>Qualification/Cur</w:t>
      </w:r>
      <w:r w:rsidR="00747718" w:rsidRPr="00955BDE">
        <w:rPr>
          <w:spacing w:val="-4"/>
          <w:sz w:val="24"/>
          <w:szCs w:val="24"/>
        </w:rPr>
        <w:t>r</w:t>
      </w:r>
      <w:r w:rsidR="00747718" w:rsidRPr="00955BDE">
        <w:rPr>
          <w:sz w:val="24"/>
          <w:szCs w:val="24"/>
        </w:rPr>
        <w:t>ency</w:t>
      </w:r>
      <w:r w:rsidR="00747718">
        <w:rPr>
          <w:sz w:val="24"/>
          <w:szCs w:val="24"/>
        </w:rPr>
        <w:t>:</w:t>
      </w:r>
      <w:r w:rsidR="00747718" w:rsidRPr="00955BDE">
        <w:rPr>
          <w:sz w:val="24"/>
          <w:szCs w:val="24"/>
          <w:u w:val="single"/>
        </w:rPr>
        <w:t xml:space="preserve"> </w:t>
      </w:r>
      <w:r w:rsidR="00747718" w:rsidRPr="00955BDE">
        <w:rPr>
          <w:sz w:val="24"/>
          <w:szCs w:val="24"/>
          <w:u w:val="single"/>
        </w:rPr>
        <w:tab/>
      </w:r>
    </w:p>
    <w:p w14:paraId="32309825" w14:textId="5C782559" w:rsidR="00334DA5" w:rsidRPr="00955BDE" w:rsidRDefault="00747718" w:rsidP="00257EA5">
      <w:pPr>
        <w:widowControl/>
        <w:tabs>
          <w:tab w:val="right" w:pos="7560"/>
          <w:tab w:val="right" w:pos="9000"/>
          <w:tab w:val="right" w:pos="10440"/>
        </w:tabs>
        <w:spacing w:before="360" w:after="0"/>
        <w:rPr>
          <w:sz w:val="24"/>
          <w:szCs w:val="24"/>
          <w:u w:val="thick"/>
        </w:rPr>
      </w:pPr>
      <w:r>
        <w:rPr>
          <w:sz w:val="24"/>
          <w:szCs w:val="24"/>
        </w:rPr>
        <w:t>Signature</w:t>
      </w:r>
      <w:r w:rsidR="00955BDE">
        <w:rPr>
          <w:sz w:val="24"/>
          <w:szCs w:val="24"/>
        </w:rPr>
        <w:t>:</w:t>
      </w:r>
      <w:r w:rsidR="004F0EA7" w:rsidRPr="00955BDE">
        <w:rPr>
          <w:sz w:val="24"/>
          <w:szCs w:val="24"/>
          <w:u w:val="single"/>
        </w:rPr>
        <w:t xml:space="preserve"> </w:t>
      </w:r>
      <w:r w:rsidR="00FB6873" w:rsidRPr="00955BDE">
        <w:rPr>
          <w:sz w:val="24"/>
          <w:szCs w:val="24"/>
          <w:u w:val="single"/>
        </w:rPr>
        <w:tab/>
      </w:r>
      <w:r w:rsidR="00FB6873" w:rsidRPr="00955BDE">
        <w:rPr>
          <w:sz w:val="24"/>
          <w:szCs w:val="24"/>
        </w:rPr>
        <w:t xml:space="preserve"> </w:t>
      </w:r>
      <w:r>
        <w:rPr>
          <w:sz w:val="24"/>
          <w:szCs w:val="24"/>
        </w:rPr>
        <w:t>Date</w:t>
      </w:r>
      <w:r w:rsidR="00FB6873" w:rsidRPr="00955BDE">
        <w:rPr>
          <w:sz w:val="24"/>
          <w:szCs w:val="24"/>
        </w:rPr>
        <w:t>:</w:t>
      </w:r>
      <w:r w:rsidR="00FB6873" w:rsidRPr="00955BDE">
        <w:rPr>
          <w:sz w:val="24"/>
          <w:szCs w:val="24"/>
          <w:u w:val="single"/>
        </w:rPr>
        <w:t xml:space="preserve"> </w:t>
      </w:r>
      <w:r w:rsidR="00FB6873" w:rsidRPr="00955BDE">
        <w:rPr>
          <w:sz w:val="24"/>
          <w:szCs w:val="24"/>
          <w:u w:val="single"/>
        </w:rPr>
        <w:tab/>
      </w:r>
    </w:p>
    <w:p w14:paraId="0D499C16" w14:textId="1A93A95B" w:rsidR="00632278" w:rsidRDefault="004F0EA7" w:rsidP="00955BDE">
      <w:pPr>
        <w:widowControl/>
        <w:tabs>
          <w:tab w:val="right" w:pos="9000"/>
        </w:tabs>
        <w:spacing w:before="600" w:after="0"/>
        <w:rPr>
          <w:b/>
          <w:bCs/>
          <w:position w:val="-1"/>
          <w:sz w:val="24"/>
          <w:szCs w:val="24"/>
        </w:rPr>
      </w:pPr>
      <w:r w:rsidRPr="00955BDE">
        <w:rPr>
          <w:b/>
          <w:bCs/>
          <w:position w:val="-1"/>
          <w:sz w:val="24"/>
          <w:szCs w:val="24"/>
        </w:rPr>
        <w:t>TECHNICAL REVIEW BY:</w:t>
      </w:r>
    </w:p>
    <w:p w14:paraId="5BF5A6E5" w14:textId="15B36A58" w:rsidR="00747718" w:rsidRDefault="00747718" w:rsidP="00747718">
      <w:pPr>
        <w:widowControl/>
        <w:tabs>
          <w:tab w:val="right" w:pos="6840"/>
          <w:tab w:val="right" w:pos="9000"/>
          <w:tab w:val="right" w:pos="10440"/>
        </w:tabs>
        <w:spacing w:after="0"/>
        <w:rPr>
          <w:sz w:val="24"/>
          <w:szCs w:val="24"/>
        </w:rPr>
      </w:pPr>
      <w:r w:rsidRPr="00955BDE">
        <w:rPr>
          <w:sz w:val="24"/>
          <w:szCs w:val="24"/>
        </w:rPr>
        <w:t>Name</w:t>
      </w:r>
      <w:r>
        <w:rPr>
          <w:sz w:val="24"/>
          <w:szCs w:val="24"/>
        </w:rPr>
        <w:t xml:space="preserve"> (print):</w:t>
      </w:r>
      <w:r w:rsidRPr="00955BDE">
        <w:rPr>
          <w:sz w:val="24"/>
          <w:szCs w:val="24"/>
          <w:u w:val="single"/>
        </w:rPr>
        <w:t xml:space="preserve"> </w:t>
      </w:r>
      <w:r w:rsidRPr="00955BDE">
        <w:rPr>
          <w:sz w:val="24"/>
          <w:szCs w:val="24"/>
          <w:u w:val="single"/>
        </w:rPr>
        <w:tab/>
      </w:r>
      <w:r w:rsidRPr="00955BDE">
        <w:rPr>
          <w:sz w:val="24"/>
          <w:szCs w:val="24"/>
        </w:rPr>
        <w:t xml:space="preserve"> Qualification/Cur</w:t>
      </w:r>
      <w:r w:rsidRPr="00955BDE">
        <w:rPr>
          <w:spacing w:val="-4"/>
          <w:sz w:val="24"/>
          <w:szCs w:val="24"/>
        </w:rPr>
        <w:t>r</w:t>
      </w:r>
      <w:r w:rsidRPr="00955BDE">
        <w:rPr>
          <w:sz w:val="24"/>
          <w:szCs w:val="24"/>
        </w:rPr>
        <w:t>ency</w:t>
      </w:r>
      <w:r>
        <w:rPr>
          <w:sz w:val="24"/>
          <w:szCs w:val="24"/>
        </w:rPr>
        <w:t>:</w:t>
      </w:r>
      <w:r w:rsidRPr="00955BDE">
        <w:rPr>
          <w:sz w:val="24"/>
          <w:szCs w:val="24"/>
          <w:u w:val="single"/>
        </w:rPr>
        <w:t xml:space="preserve"> </w:t>
      </w:r>
      <w:r w:rsidRPr="00955BDE">
        <w:rPr>
          <w:sz w:val="24"/>
          <w:szCs w:val="24"/>
          <w:u w:val="single"/>
        </w:rPr>
        <w:tab/>
      </w:r>
    </w:p>
    <w:p w14:paraId="7A109427" w14:textId="2676C0D0" w:rsidR="00747718" w:rsidRPr="00955BDE" w:rsidRDefault="00747718" w:rsidP="00747718">
      <w:pPr>
        <w:widowControl/>
        <w:tabs>
          <w:tab w:val="right" w:pos="7560"/>
          <w:tab w:val="right" w:pos="9000"/>
          <w:tab w:val="right" w:pos="10440"/>
        </w:tabs>
        <w:spacing w:before="360" w:after="0"/>
        <w:rPr>
          <w:sz w:val="24"/>
          <w:szCs w:val="24"/>
          <w:u w:val="thick"/>
        </w:rPr>
      </w:pPr>
      <w:r>
        <w:rPr>
          <w:sz w:val="24"/>
          <w:szCs w:val="24"/>
        </w:rPr>
        <w:t>Signature:</w:t>
      </w:r>
      <w:r w:rsidRPr="00955BDE">
        <w:rPr>
          <w:sz w:val="24"/>
          <w:szCs w:val="24"/>
          <w:u w:val="single"/>
        </w:rPr>
        <w:t xml:space="preserve"> </w:t>
      </w:r>
      <w:r w:rsidRPr="00955BDE">
        <w:rPr>
          <w:sz w:val="24"/>
          <w:szCs w:val="24"/>
          <w:u w:val="single"/>
        </w:rPr>
        <w:tab/>
      </w:r>
      <w:r w:rsidRPr="00955BDE">
        <w:rPr>
          <w:sz w:val="24"/>
          <w:szCs w:val="24"/>
        </w:rPr>
        <w:t xml:space="preserve"> </w:t>
      </w:r>
      <w:r>
        <w:rPr>
          <w:sz w:val="24"/>
          <w:szCs w:val="24"/>
        </w:rPr>
        <w:t>Date</w:t>
      </w:r>
      <w:r w:rsidRPr="00955BDE">
        <w:rPr>
          <w:sz w:val="24"/>
          <w:szCs w:val="24"/>
        </w:rPr>
        <w:t>:</w:t>
      </w:r>
      <w:r w:rsidRPr="00955BDE">
        <w:rPr>
          <w:sz w:val="24"/>
          <w:szCs w:val="24"/>
          <w:u w:val="single"/>
        </w:rPr>
        <w:t xml:space="preserve"> </w:t>
      </w:r>
      <w:r w:rsidRPr="00955BDE">
        <w:rPr>
          <w:sz w:val="24"/>
          <w:szCs w:val="24"/>
          <w:u w:val="single"/>
        </w:rPr>
        <w:tab/>
      </w:r>
    </w:p>
    <w:p w14:paraId="69108AC3" w14:textId="59F552A3" w:rsidR="00700EFC" w:rsidRPr="00DD497E" w:rsidRDefault="004F0EA7" w:rsidP="009D7500">
      <w:pPr>
        <w:widowControl/>
        <w:tabs>
          <w:tab w:val="right" w:pos="6480"/>
        </w:tabs>
        <w:spacing w:before="600"/>
        <w:rPr>
          <w:sz w:val="24"/>
          <w:szCs w:val="24"/>
        </w:rPr>
      </w:pPr>
      <w:r w:rsidRPr="00581CAA">
        <w:rPr>
          <w:b/>
          <w:sz w:val="24"/>
          <w:szCs w:val="24"/>
        </w:rPr>
        <w:t>COMPLEXITY</w:t>
      </w:r>
      <w:r w:rsidRPr="00581CAA">
        <w:rPr>
          <w:b/>
          <w:spacing w:val="-9"/>
          <w:sz w:val="24"/>
          <w:szCs w:val="24"/>
        </w:rPr>
        <w:t xml:space="preserve"> </w:t>
      </w:r>
      <w:r w:rsidRPr="00581CAA">
        <w:rPr>
          <w:b/>
          <w:sz w:val="24"/>
          <w:szCs w:val="24"/>
        </w:rPr>
        <w:t>R</w:t>
      </w:r>
      <w:r w:rsidRPr="00581CAA">
        <w:rPr>
          <w:b/>
          <w:spacing w:val="-18"/>
          <w:sz w:val="24"/>
          <w:szCs w:val="24"/>
        </w:rPr>
        <w:t>A</w:t>
      </w:r>
      <w:r w:rsidRPr="00581CAA">
        <w:rPr>
          <w:b/>
          <w:sz w:val="24"/>
          <w:szCs w:val="24"/>
        </w:rPr>
        <w:t>TING</w:t>
      </w:r>
      <w:r w:rsidRPr="00DD497E">
        <w:rPr>
          <w:sz w:val="24"/>
          <w:szCs w:val="24"/>
        </w:rPr>
        <w:t xml:space="preserve">: </w:t>
      </w:r>
      <w:r w:rsidR="00581CAA" w:rsidRPr="00DD497E">
        <w:rPr>
          <w:sz w:val="24"/>
          <w:szCs w:val="24"/>
          <w:u w:val="single" w:color="000000"/>
        </w:rPr>
        <w:tab/>
      </w:r>
    </w:p>
    <w:p w14:paraId="3AA83893" w14:textId="31DFADD9" w:rsidR="00700EFC" w:rsidRPr="00DD497E" w:rsidRDefault="004F0EA7" w:rsidP="009D7500">
      <w:pPr>
        <w:widowControl/>
        <w:tabs>
          <w:tab w:val="right" w:pos="6480"/>
        </w:tabs>
        <w:spacing w:before="600"/>
        <w:rPr>
          <w:sz w:val="24"/>
          <w:szCs w:val="24"/>
        </w:rPr>
      </w:pPr>
      <w:r w:rsidRPr="00581CAA">
        <w:rPr>
          <w:b/>
          <w:sz w:val="24"/>
          <w:szCs w:val="24"/>
        </w:rPr>
        <w:t xml:space="preserve">MINIMUM </w:t>
      </w:r>
      <w:r w:rsidR="007462AD" w:rsidRPr="00581CAA">
        <w:rPr>
          <w:b/>
          <w:sz w:val="24"/>
          <w:szCs w:val="24"/>
        </w:rPr>
        <w:t>BURN BOSS</w:t>
      </w:r>
      <w:r w:rsidR="007462AD" w:rsidRPr="00581CAA">
        <w:rPr>
          <w:b/>
          <w:spacing w:val="-18"/>
          <w:sz w:val="24"/>
          <w:szCs w:val="24"/>
        </w:rPr>
        <w:t xml:space="preserve"> QUALIFICATION</w:t>
      </w:r>
      <w:r w:rsidRPr="00DD497E">
        <w:rPr>
          <w:sz w:val="24"/>
          <w:szCs w:val="24"/>
        </w:rPr>
        <w:t xml:space="preserve">: </w:t>
      </w:r>
      <w:r w:rsidR="00581CAA" w:rsidRPr="00DD497E">
        <w:rPr>
          <w:sz w:val="24"/>
          <w:szCs w:val="24"/>
          <w:u w:val="single" w:color="000000"/>
        </w:rPr>
        <w:tab/>
      </w:r>
    </w:p>
    <w:p w14:paraId="628F4228" w14:textId="13935364" w:rsidR="00632278" w:rsidRDefault="004F0EA7" w:rsidP="002E6DC9">
      <w:pPr>
        <w:widowControl/>
        <w:tabs>
          <w:tab w:val="left" w:pos="5850"/>
          <w:tab w:val="right" w:pos="9000"/>
        </w:tabs>
        <w:spacing w:before="720" w:after="0"/>
        <w:rPr>
          <w:b/>
          <w:sz w:val="24"/>
          <w:szCs w:val="24"/>
        </w:rPr>
      </w:pPr>
      <w:r w:rsidRPr="00581CAA">
        <w:rPr>
          <w:b/>
          <w:sz w:val="24"/>
          <w:szCs w:val="24"/>
        </w:rPr>
        <w:t xml:space="preserve">APPROVED </w:t>
      </w:r>
      <w:r w:rsidRPr="00581CAA">
        <w:rPr>
          <w:b/>
          <w:w w:val="99"/>
          <w:sz w:val="24"/>
          <w:szCs w:val="24"/>
        </w:rPr>
        <w:t>B</w:t>
      </w:r>
      <w:r w:rsidRPr="00581CAA">
        <w:rPr>
          <w:b/>
          <w:spacing w:val="-22"/>
          <w:sz w:val="24"/>
          <w:szCs w:val="24"/>
        </w:rPr>
        <w:t>Y</w:t>
      </w:r>
      <w:r w:rsidRPr="00581CAA">
        <w:rPr>
          <w:b/>
          <w:sz w:val="24"/>
          <w:szCs w:val="24"/>
        </w:rPr>
        <w:t>:</w:t>
      </w:r>
    </w:p>
    <w:p w14:paraId="2CE9E1CF" w14:textId="77777777" w:rsidR="007D4F25" w:rsidRDefault="007D4F25" w:rsidP="00A53276">
      <w:pPr>
        <w:widowControl/>
        <w:tabs>
          <w:tab w:val="right" w:pos="9000"/>
          <w:tab w:val="right" w:pos="10440"/>
        </w:tabs>
        <w:spacing w:after="0"/>
        <w:rPr>
          <w:sz w:val="24"/>
          <w:szCs w:val="24"/>
        </w:rPr>
      </w:pPr>
      <w:r w:rsidRPr="00955BDE">
        <w:rPr>
          <w:sz w:val="24"/>
          <w:szCs w:val="24"/>
        </w:rPr>
        <w:t>Name</w:t>
      </w:r>
      <w:r w:rsidR="00747718">
        <w:rPr>
          <w:sz w:val="24"/>
          <w:szCs w:val="24"/>
        </w:rPr>
        <w:t xml:space="preserve"> </w:t>
      </w:r>
      <w:r w:rsidR="00A53276">
        <w:rPr>
          <w:sz w:val="24"/>
          <w:szCs w:val="24"/>
        </w:rPr>
        <w:t xml:space="preserve">– Agency Administrator </w:t>
      </w:r>
      <w:r w:rsidR="00747718">
        <w:rPr>
          <w:sz w:val="24"/>
          <w:szCs w:val="24"/>
        </w:rPr>
        <w:t>(print)</w:t>
      </w:r>
      <w:r>
        <w:rPr>
          <w:sz w:val="24"/>
          <w:szCs w:val="24"/>
        </w:rPr>
        <w:t>:</w:t>
      </w:r>
      <w:r w:rsidRPr="00955BDE">
        <w:rPr>
          <w:sz w:val="24"/>
          <w:szCs w:val="24"/>
          <w:u w:val="single"/>
        </w:rPr>
        <w:t xml:space="preserve"> </w:t>
      </w:r>
      <w:r w:rsidRPr="00955BDE">
        <w:rPr>
          <w:sz w:val="24"/>
          <w:szCs w:val="24"/>
          <w:u w:val="single"/>
        </w:rPr>
        <w:tab/>
      </w:r>
    </w:p>
    <w:p w14:paraId="23887D8B" w14:textId="48EAF4D4" w:rsidR="00C20086" w:rsidRDefault="00EB123A" w:rsidP="00257EA5">
      <w:pPr>
        <w:widowControl/>
        <w:tabs>
          <w:tab w:val="left" w:pos="6750"/>
          <w:tab w:val="right" w:pos="9000"/>
        </w:tabs>
        <w:spacing w:before="360" w:after="0"/>
        <w:rPr>
          <w:sz w:val="24"/>
          <w:szCs w:val="24"/>
          <w:u w:val="single" w:color="000000"/>
        </w:rPr>
      </w:pPr>
      <w:r>
        <w:rPr>
          <w:sz w:val="24"/>
          <w:szCs w:val="24"/>
        </w:rPr>
        <w:t>Signature</w:t>
      </w:r>
      <w:r w:rsidR="008B490B">
        <w:rPr>
          <w:sz w:val="24"/>
          <w:szCs w:val="24"/>
        </w:rPr>
        <w:t xml:space="preserve"> – Agency Administrator</w:t>
      </w:r>
      <w:r w:rsidR="00955BDE">
        <w:rPr>
          <w:sz w:val="24"/>
          <w:szCs w:val="24"/>
        </w:rPr>
        <w:t>:</w:t>
      </w:r>
      <w:r w:rsidR="004F0EA7" w:rsidRPr="00184AD4">
        <w:rPr>
          <w:sz w:val="24"/>
          <w:szCs w:val="24"/>
          <w:u w:val="single" w:color="000000"/>
        </w:rPr>
        <w:tab/>
      </w:r>
      <w:r w:rsidR="00184AD4" w:rsidRPr="00184AD4">
        <w:rPr>
          <w:sz w:val="24"/>
          <w:szCs w:val="24"/>
        </w:rPr>
        <w:t xml:space="preserve"> </w:t>
      </w:r>
      <w:r w:rsidR="00994CE2">
        <w:rPr>
          <w:sz w:val="24"/>
          <w:szCs w:val="24"/>
        </w:rPr>
        <w:t>Date</w:t>
      </w:r>
      <w:r w:rsidR="00184AD4" w:rsidRPr="00581CAA">
        <w:rPr>
          <w:b/>
          <w:w w:val="99"/>
          <w:sz w:val="24"/>
          <w:szCs w:val="24"/>
        </w:rPr>
        <w:t>:</w:t>
      </w:r>
      <w:r w:rsidR="00184AD4" w:rsidRPr="00184AD4">
        <w:rPr>
          <w:sz w:val="24"/>
          <w:szCs w:val="24"/>
          <w:u w:val="single" w:color="000000"/>
        </w:rPr>
        <w:t xml:space="preserve"> </w:t>
      </w:r>
      <w:r w:rsidR="00184AD4" w:rsidRPr="00184AD4">
        <w:rPr>
          <w:sz w:val="24"/>
          <w:szCs w:val="24"/>
          <w:u w:val="single" w:color="000000"/>
        </w:rPr>
        <w:tab/>
      </w:r>
    </w:p>
    <w:p w14:paraId="2E847023" w14:textId="77777777" w:rsidR="00C20086" w:rsidRDefault="00C20086">
      <w:pPr>
        <w:spacing w:after="200"/>
        <w:rPr>
          <w:sz w:val="24"/>
          <w:szCs w:val="24"/>
          <w:u w:val="single" w:color="000000"/>
        </w:rPr>
      </w:pPr>
      <w:r>
        <w:rPr>
          <w:sz w:val="24"/>
          <w:szCs w:val="24"/>
          <w:u w:val="single" w:color="000000"/>
        </w:rPr>
        <w:br w:type="page"/>
      </w:r>
    </w:p>
    <w:p w14:paraId="464511F1" w14:textId="3EF24A2E" w:rsidR="00F23337" w:rsidRPr="00C20086" w:rsidRDefault="00F23337" w:rsidP="00C20086">
      <w:pPr>
        <w:pStyle w:val="Heading1"/>
      </w:pPr>
      <w:bookmarkStart w:id="4" w:name="_Ref359929002"/>
      <w:bookmarkStart w:id="5" w:name="_Toc361299509"/>
      <w:bookmarkStart w:id="6" w:name="_Toc361301359"/>
      <w:r w:rsidRPr="00C20086">
        <w:lastRenderedPageBreak/>
        <w:t>Element 2A: Agency Administrator Ignition Authorization</w:t>
      </w:r>
    </w:p>
    <w:p w14:paraId="59193F4F" w14:textId="77777777" w:rsidR="00DD7527" w:rsidRDefault="00DD7527" w:rsidP="0073480B">
      <w:pPr>
        <w:spacing w:before="240" w:after="0" w:line="292" w:lineRule="auto"/>
        <w:ind w:right="532"/>
      </w:pPr>
      <w:r>
        <w:t>Instructions:</w:t>
      </w:r>
      <w:r>
        <w:rPr>
          <w:spacing w:val="-4"/>
        </w:rPr>
        <w:t xml:space="preserve"> </w:t>
      </w:r>
      <w:r>
        <w:t>The</w:t>
      </w:r>
      <w:r>
        <w:rPr>
          <w:spacing w:val="-11"/>
        </w:rPr>
        <w:t xml:space="preserve"> </w:t>
      </w:r>
      <w:r>
        <w:t>Agency</w:t>
      </w:r>
      <w:r>
        <w:rPr>
          <w:spacing w:val="-11"/>
        </w:rPr>
        <w:t xml:space="preserve"> </w:t>
      </w:r>
      <w:r>
        <w:t>Administrato</w:t>
      </w:r>
      <w:r>
        <w:rPr>
          <w:spacing w:val="7"/>
        </w:rPr>
        <w:t>r</w:t>
      </w:r>
      <w:r>
        <w:t xml:space="preserve"> Ignition</w:t>
      </w:r>
      <w:r>
        <w:rPr>
          <w:spacing w:val="-11"/>
        </w:rPr>
        <w:t xml:space="preserve"> </w:t>
      </w:r>
      <w:r>
        <w:t>Authorization must be completed before a prescribed fire</w:t>
      </w:r>
      <w:r>
        <w:rPr>
          <w:spacing w:val="-11"/>
        </w:rPr>
        <w:t xml:space="preserve"> </w:t>
      </w:r>
      <w:r>
        <w:t>can be implemented. If ignition of the prescribed fire</w:t>
      </w:r>
      <w:r>
        <w:rPr>
          <w:spacing w:val="-11"/>
        </w:rPr>
        <w:t xml:space="preserve"> </w:t>
      </w:r>
      <w:r>
        <w:t>is not initiated prior to expiration date determined by the agency administrato</w:t>
      </w:r>
      <w:r>
        <w:rPr>
          <w:spacing w:val="-8"/>
        </w:rPr>
        <w:t>r</w:t>
      </w:r>
      <w:r>
        <w:t>,</w:t>
      </w:r>
      <w:r>
        <w:rPr>
          <w:spacing w:val="-11"/>
        </w:rPr>
        <w:t xml:space="preserve"> </w:t>
      </w:r>
      <w:r>
        <w:t>a</w:t>
      </w:r>
      <w:r>
        <w:rPr>
          <w:spacing w:val="-1"/>
        </w:rPr>
        <w:t xml:space="preserve"> </w:t>
      </w:r>
      <w:r>
        <w:t>new authorization</w:t>
      </w:r>
      <w:r>
        <w:rPr>
          <w:spacing w:val="-11"/>
        </w:rPr>
        <w:t xml:space="preserve"> </w:t>
      </w:r>
      <w:r>
        <w:t>will</w:t>
      </w:r>
      <w:r>
        <w:rPr>
          <w:spacing w:val="-3"/>
        </w:rPr>
        <w:t xml:space="preserve"> </w:t>
      </w:r>
      <w:r>
        <w:t>be</w:t>
      </w:r>
      <w:r>
        <w:rPr>
          <w:spacing w:val="-2"/>
        </w:rPr>
        <w:t xml:space="preserve"> </w:t>
      </w:r>
      <w:r>
        <w:t>required.</w:t>
      </w:r>
    </w:p>
    <w:p w14:paraId="389EB1F6" w14:textId="77777777" w:rsidR="00DD7527" w:rsidRDefault="00DD7527" w:rsidP="0073480B">
      <w:pPr>
        <w:spacing w:before="240" w:after="0" w:line="226" w:lineRule="exact"/>
        <w:ind w:right="-20"/>
      </w:pPr>
      <w:r>
        <w:t>Prior to</w:t>
      </w:r>
      <w:r>
        <w:rPr>
          <w:spacing w:val="-2"/>
        </w:rPr>
        <w:t xml:space="preserve"> </w:t>
      </w:r>
      <w:r>
        <w:t>signature</w:t>
      </w:r>
      <w:r>
        <w:rPr>
          <w:spacing w:val="-7"/>
        </w:rPr>
        <w:t xml:space="preserve"> </w:t>
      </w:r>
      <w:r>
        <w:t>the</w:t>
      </w:r>
      <w:r>
        <w:rPr>
          <w:spacing w:val="-2"/>
        </w:rPr>
        <w:t xml:space="preserve"> </w:t>
      </w:r>
      <w:r>
        <w:t>agency</w:t>
      </w:r>
      <w:r>
        <w:rPr>
          <w:spacing w:val="-6"/>
        </w:rPr>
        <w:t xml:space="preserve"> </w:t>
      </w:r>
      <w:r>
        <w:t>administrator</w:t>
      </w:r>
      <w:r>
        <w:rPr>
          <w:spacing w:val="-11"/>
        </w:rPr>
        <w:t xml:space="preserve"> should </w:t>
      </w:r>
      <w:r>
        <w:t>discuss the</w:t>
      </w:r>
      <w:r>
        <w:rPr>
          <w:spacing w:val="-2"/>
        </w:rPr>
        <w:t xml:space="preserve"> </w:t>
      </w:r>
      <w:r>
        <w:t>following</w:t>
      </w:r>
      <w:r>
        <w:rPr>
          <w:spacing w:val="-8"/>
        </w:rPr>
        <w:t xml:space="preserve"> </w:t>
      </w:r>
      <w:r>
        <w:t>key</w:t>
      </w:r>
      <w:r>
        <w:rPr>
          <w:spacing w:val="-3"/>
        </w:rPr>
        <w:t xml:space="preserve"> </w:t>
      </w:r>
      <w:r>
        <w:t>items</w:t>
      </w:r>
      <w:r>
        <w:rPr>
          <w:spacing w:val="-4"/>
        </w:rPr>
        <w:t xml:space="preserve"> </w:t>
      </w:r>
      <w:r>
        <w:t>with</w:t>
      </w:r>
      <w:r>
        <w:rPr>
          <w:spacing w:val="-4"/>
        </w:rPr>
        <w:t xml:space="preserve"> </w:t>
      </w:r>
      <w:r>
        <w:t>the</w:t>
      </w:r>
      <w:r>
        <w:rPr>
          <w:spacing w:val="-2"/>
        </w:rPr>
        <w:t xml:space="preserve"> fire management officer (</w:t>
      </w:r>
      <w:r>
        <w:t xml:space="preserve">FMO) or </w:t>
      </w:r>
      <w:r>
        <w:rPr>
          <w:position w:val="-1"/>
        </w:rPr>
        <w:t>burn boss</w:t>
      </w:r>
      <w:r w:rsidRPr="00A70323">
        <w:rPr>
          <w:position w:val="-1"/>
        </w:rPr>
        <w:t>. Attach</w:t>
      </w:r>
      <w:r w:rsidRPr="00A70323">
        <w:rPr>
          <w:bCs/>
          <w:position w:val="-1"/>
        </w:rPr>
        <w:t xml:space="preserve"> any additional instructions or</w:t>
      </w:r>
      <w:r w:rsidRPr="00A70323">
        <w:rPr>
          <w:bCs/>
          <w:spacing w:val="-6"/>
          <w:position w:val="-1"/>
        </w:rPr>
        <w:t xml:space="preserve"> </w:t>
      </w:r>
      <w:r w:rsidRPr="00A70323">
        <w:rPr>
          <w:bCs/>
          <w:position w:val="-1"/>
        </w:rPr>
        <w:t>discussion documentation (optional) to this document.</w:t>
      </w:r>
    </w:p>
    <w:p w14:paraId="3B1DF24D" w14:textId="77777777" w:rsidR="00DD7527" w:rsidRPr="000432A4" w:rsidRDefault="00DD7527" w:rsidP="00C20086">
      <w:pPr>
        <w:pStyle w:val="Heading1"/>
      </w:pPr>
      <w:r>
        <w:rPr>
          <w:shd w:val="clear" w:color="auto" w:fill="FFFFFF" w:themeFill="background1"/>
        </w:rPr>
        <w:t>Key</w:t>
      </w:r>
      <w:r w:rsidRPr="00241F95">
        <w:rPr>
          <w:spacing w:val="-9"/>
          <w:shd w:val="clear" w:color="auto" w:fill="FFFFFF" w:themeFill="background1"/>
        </w:rPr>
        <w:t xml:space="preserve"> </w:t>
      </w:r>
      <w:r>
        <w:rPr>
          <w:shd w:val="clear" w:color="auto" w:fill="FFFFFF" w:themeFill="background1"/>
        </w:rPr>
        <w:t>Discussion Items</w:t>
      </w:r>
    </w:p>
    <w:p w14:paraId="06E535D7" w14:textId="77777777" w:rsidR="00DD7527" w:rsidRPr="000432A4" w:rsidRDefault="00DD7527" w:rsidP="00DD7527">
      <w:pPr>
        <w:pStyle w:val="ListParagraph"/>
        <w:numPr>
          <w:ilvl w:val="0"/>
          <w:numId w:val="28"/>
        </w:numPr>
        <w:pBdr>
          <w:top w:val="single" w:sz="4" w:space="1" w:color="auto"/>
          <w:left w:val="single" w:sz="4" w:space="1" w:color="auto"/>
          <w:bottom w:val="single" w:sz="4" w:space="5" w:color="auto"/>
          <w:right w:val="single" w:sz="4" w:space="31" w:color="auto"/>
          <w:between w:val="single" w:sz="4" w:space="1" w:color="auto"/>
          <w:bar w:val="single" w:sz="4" w:color="auto"/>
        </w:pBdr>
        <w:tabs>
          <w:tab w:val="right" w:pos="360"/>
        </w:tabs>
        <w:spacing w:after="0" w:line="240" w:lineRule="auto"/>
        <w:ind w:left="360" w:right="720"/>
        <w:rPr>
          <w:i/>
        </w:rPr>
      </w:pPr>
      <w:r w:rsidRPr="000432A4">
        <w:t>Has anything changed since the Prescribed Fire Plan was approved or revalidated?</w:t>
      </w:r>
      <w:r w:rsidRPr="000432A4">
        <w:br/>
      </w:r>
      <w:r w:rsidRPr="000432A4">
        <w:rPr>
          <w:sz w:val="16"/>
          <w:szCs w:val="16"/>
        </w:rPr>
        <w:br/>
      </w:r>
      <w:r w:rsidRPr="000432A4">
        <w:rPr>
          <w:i/>
        </w:rPr>
        <w:t>Such as</w:t>
      </w:r>
      <w:r w:rsidRPr="000432A4">
        <w:rPr>
          <w:i/>
          <w:spacing w:val="-3"/>
        </w:rPr>
        <w:t xml:space="preserve"> </w:t>
      </w:r>
      <w:r w:rsidRPr="000432A4">
        <w:rPr>
          <w:i/>
        </w:rPr>
        <w:t>d</w:t>
      </w:r>
      <w:r w:rsidRPr="000432A4">
        <w:rPr>
          <w:i/>
          <w:spacing w:val="-7"/>
        </w:rPr>
        <w:t>r</w:t>
      </w:r>
      <w:r w:rsidRPr="000432A4">
        <w:rPr>
          <w:i/>
        </w:rPr>
        <w:t>ought</w:t>
      </w:r>
      <w:r w:rsidRPr="000432A4">
        <w:rPr>
          <w:i/>
          <w:spacing w:val="-5"/>
        </w:rPr>
        <w:t xml:space="preserve"> </w:t>
      </w:r>
      <w:r w:rsidRPr="000432A4">
        <w:rPr>
          <w:i/>
        </w:rPr>
        <w:t>or other</w:t>
      </w:r>
      <w:r w:rsidRPr="000432A4">
        <w:rPr>
          <w:i/>
          <w:spacing w:val="-4"/>
        </w:rPr>
        <w:t xml:space="preserve"> </w:t>
      </w:r>
      <w:r w:rsidRPr="000432A4">
        <w:rPr>
          <w:i/>
        </w:rPr>
        <w:t>climate</w:t>
      </w:r>
      <w:r w:rsidRPr="000432A4">
        <w:rPr>
          <w:i/>
          <w:spacing w:val="-6"/>
        </w:rPr>
        <w:t xml:space="preserve"> </w:t>
      </w:r>
      <w:r w:rsidRPr="000432A4">
        <w:rPr>
          <w:i/>
        </w:rPr>
        <w:t>indicators</w:t>
      </w:r>
      <w:r w:rsidRPr="000432A4">
        <w:rPr>
          <w:i/>
          <w:spacing w:val="-8"/>
        </w:rPr>
        <w:t xml:space="preserve"> </w:t>
      </w:r>
      <w:r w:rsidRPr="000432A4">
        <w:rPr>
          <w:i/>
        </w:rPr>
        <w:t>of</w:t>
      </w:r>
      <w:r w:rsidRPr="000432A4">
        <w:rPr>
          <w:i/>
          <w:spacing w:val="-2"/>
        </w:rPr>
        <w:t xml:space="preserve"> </w:t>
      </w:r>
      <w:r w:rsidRPr="000432A4">
        <w:rPr>
          <w:i/>
        </w:rPr>
        <w:t>inc</w:t>
      </w:r>
      <w:r w:rsidRPr="000432A4">
        <w:rPr>
          <w:i/>
          <w:spacing w:val="-8"/>
        </w:rPr>
        <w:t>r</w:t>
      </w:r>
      <w:r w:rsidRPr="000432A4">
        <w:rPr>
          <w:i/>
        </w:rPr>
        <w:t>eased</w:t>
      </w:r>
      <w:r w:rsidRPr="000432A4">
        <w:rPr>
          <w:i/>
          <w:spacing w:val="-8"/>
        </w:rPr>
        <w:t xml:space="preserve"> </w:t>
      </w:r>
      <w:r w:rsidRPr="000432A4">
        <w:rPr>
          <w:i/>
        </w:rPr>
        <w:t>risk, insect</w:t>
      </w:r>
      <w:r w:rsidRPr="000432A4">
        <w:rPr>
          <w:i/>
          <w:spacing w:val="-5"/>
        </w:rPr>
        <w:t xml:space="preserve"> </w:t>
      </w:r>
      <w:r w:rsidRPr="000432A4">
        <w:rPr>
          <w:i/>
        </w:rPr>
        <w:t>activit</w:t>
      </w:r>
      <w:r w:rsidRPr="000432A4">
        <w:rPr>
          <w:i/>
          <w:spacing w:val="-11"/>
        </w:rPr>
        <w:t>y</w:t>
      </w:r>
      <w:r w:rsidRPr="000432A4">
        <w:rPr>
          <w:i/>
        </w:rPr>
        <w:t>,</w:t>
      </w:r>
      <w:r w:rsidRPr="000432A4">
        <w:rPr>
          <w:i/>
          <w:spacing w:val="-6"/>
        </w:rPr>
        <w:t xml:space="preserve"> </w:t>
      </w:r>
      <w:r w:rsidRPr="000432A4">
        <w:rPr>
          <w:i/>
        </w:rPr>
        <w:t>new</w:t>
      </w:r>
      <w:r w:rsidRPr="000432A4">
        <w:rPr>
          <w:i/>
          <w:spacing w:val="-3"/>
        </w:rPr>
        <w:t xml:space="preserve"> </w:t>
      </w:r>
      <w:r w:rsidRPr="000432A4">
        <w:rPr>
          <w:i/>
        </w:rPr>
        <w:t>subdivisions/structu</w:t>
      </w:r>
      <w:r w:rsidRPr="000432A4">
        <w:rPr>
          <w:i/>
          <w:spacing w:val="-8"/>
        </w:rPr>
        <w:t>r</w:t>
      </w:r>
      <w:r w:rsidRPr="000432A4">
        <w:rPr>
          <w:i/>
        </w:rPr>
        <w:t>es,</w:t>
      </w:r>
      <w:r w:rsidRPr="000432A4">
        <w:rPr>
          <w:i/>
          <w:spacing w:val="-17"/>
        </w:rPr>
        <w:t xml:space="preserve"> </w:t>
      </w:r>
      <w:r w:rsidRPr="000432A4">
        <w:rPr>
          <w:i/>
        </w:rPr>
        <w:t xml:space="preserve">smoke </w:t>
      </w:r>
      <w:r w:rsidRPr="000432A4">
        <w:rPr>
          <w:i/>
          <w:spacing w:val="-7"/>
        </w:rPr>
        <w:t>r</w:t>
      </w:r>
      <w:r w:rsidRPr="000432A4">
        <w:rPr>
          <w:i/>
        </w:rPr>
        <w:t>equi</w:t>
      </w:r>
      <w:r w:rsidRPr="000432A4">
        <w:rPr>
          <w:i/>
          <w:spacing w:val="-7"/>
        </w:rPr>
        <w:t>r</w:t>
      </w:r>
      <w:r w:rsidRPr="000432A4">
        <w:rPr>
          <w:i/>
        </w:rPr>
        <w:t>ements,</w:t>
      </w:r>
      <w:r w:rsidRPr="000432A4">
        <w:rPr>
          <w:i/>
          <w:spacing w:val="-10"/>
        </w:rPr>
        <w:t xml:space="preserve"> </w:t>
      </w:r>
      <w:r w:rsidRPr="000432A4">
        <w:rPr>
          <w:i/>
        </w:rPr>
        <w:t>Complexity</w:t>
      </w:r>
      <w:r w:rsidRPr="000432A4">
        <w:rPr>
          <w:i/>
          <w:spacing w:val="-13"/>
        </w:rPr>
        <w:t xml:space="preserve"> </w:t>
      </w:r>
      <w:r w:rsidRPr="000432A4">
        <w:rPr>
          <w:i/>
        </w:rPr>
        <w:t>Analysis</w:t>
      </w:r>
      <w:r w:rsidRPr="000432A4">
        <w:rPr>
          <w:i/>
          <w:spacing w:val="-7"/>
        </w:rPr>
        <w:t xml:space="preserve"> </w:t>
      </w:r>
      <w:r w:rsidRPr="000432A4">
        <w:rPr>
          <w:i/>
        </w:rPr>
        <w:t>Rating.</w:t>
      </w:r>
    </w:p>
    <w:p w14:paraId="224F1F9F" w14:textId="77777777" w:rsidR="00DD7527" w:rsidRDefault="00DD7527" w:rsidP="00DD7527">
      <w:pPr>
        <w:pStyle w:val="ListParagraph"/>
        <w:numPr>
          <w:ilvl w:val="0"/>
          <w:numId w:val="28"/>
        </w:numPr>
        <w:pBdr>
          <w:top w:val="single" w:sz="4" w:space="1" w:color="auto"/>
          <w:left w:val="single" w:sz="4" w:space="1" w:color="auto"/>
          <w:bottom w:val="single" w:sz="4" w:space="5" w:color="auto"/>
          <w:right w:val="single" w:sz="4" w:space="31" w:color="auto"/>
          <w:between w:val="single" w:sz="4" w:space="1" w:color="auto"/>
          <w:bar w:val="single" w:sz="4" w:color="auto"/>
        </w:pBdr>
        <w:tabs>
          <w:tab w:val="right" w:pos="360"/>
        </w:tabs>
        <w:spacing w:after="0" w:line="240" w:lineRule="auto"/>
        <w:ind w:left="360" w:right="720"/>
      </w:pPr>
      <w:r>
        <w:t>Have compliance requirements and pre-burn considerations been completed?</w:t>
      </w:r>
      <w:r>
        <w:br/>
      </w:r>
      <w:r w:rsidRPr="006E2E51">
        <w:rPr>
          <w:sz w:val="16"/>
          <w:szCs w:val="16"/>
        </w:rPr>
        <w:br/>
      </w:r>
      <w:r>
        <w:rPr>
          <w:i/>
        </w:rPr>
        <w:t>Such as</w:t>
      </w:r>
      <w:r>
        <w:rPr>
          <w:i/>
          <w:spacing w:val="-3"/>
        </w:rPr>
        <w:t xml:space="preserve"> </w:t>
      </w:r>
      <w:r>
        <w:rPr>
          <w:i/>
        </w:rPr>
        <w:t>p</w:t>
      </w:r>
      <w:r>
        <w:rPr>
          <w:i/>
          <w:spacing w:val="-7"/>
        </w:rPr>
        <w:t>r</w:t>
      </w:r>
      <w:r>
        <w:rPr>
          <w:i/>
        </w:rPr>
        <w:t>eparation</w:t>
      </w:r>
      <w:r>
        <w:rPr>
          <w:i/>
          <w:spacing w:val="-8"/>
        </w:rPr>
        <w:t xml:space="preserve"> </w:t>
      </w:r>
      <w:r>
        <w:rPr>
          <w:i/>
        </w:rPr>
        <w:t>work, NE</w:t>
      </w:r>
      <w:r>
        <w:rPr>
          <w:i/>
          <w:spacing w:val="-26"/>
        </w:rPr>
        <w:t>P</w:t>
      </w:r>
      <w:r>
        <w:rPr>
          <w:i/>
        </w:rPr>
        <w:t>A</w:t>
      </w:r>
      <w:r>
        <w:rPr>
          <w:i/>
          <w:spacing w:val="-9"/>
        </w:rPr>
        <w:t xml:space="preserve"> </w:t>
      </w:r>
      <w:r>
        <w:rPr>
          <w:i/>
        </w:rPr>
        <w:t>mitigation</w:t>
      </w:r>
      <w:r>
        <w:rPr>
          <w:i/>
          <w:spacing w:val="-8"/>
        </w:rPr>
        <w:t xml:space="preserve"> r</w:t>
      </w:r>
      <w:r>
        <w:rPr>
          <w:i/>
        </w:rPr>
        <w:t>equi</w:t>
      </w:r>
      <w:r>
        <w:rPr>
          <w:i/>
          <w:spacing w:val="-7"/>
        </w:rPr>
        <w:t>r</w:t>
      </w:r>
      <w:r>
        <w:rPr>
          <w:i/>
        </w:rPr>
        <w:t>ements,</w:t>
      </w:r>
      <w:r>
        <w:rPr>
          <w:i/>
          <w:spacing w:val="-10"/>
        </w:rPr>
        <w:t xml:space="preserve"> </w:t>
      </w:r>
      <w:r>
        <w:rPr>
          <w:i/>
        </w:rPr>
        <w:t>cultural,</w:t>
      </w:r>
      <w:r>
        <w:rPr>
          <w:i/>
          <w:spacing w:val="-7"/>
        </w:rPr>
        <w:t xml:space="preserve"> </w:t>
      </w:r>
      <w:r>
        <w:rPr>
          <w:i/>
        </w:rPr>
        <w:t>th</w:t>
      </w:r>
      <w:r>
        <w:rPr>
          <w:i/>
          <w:spacing w:val="-8"/>
        </w:rPr>
        <w:t>r</w:t>
      </w:r>
      <w:r>
        <w:rPr>
          <w:i/>
        </w:rPr>
        <w:t>eatened</w:t>
      </w:r>
      <w:r>
        <w:rPr>
          <w:i/>
          <w:spacing w:val="-9"/>
        </w:rPr>
        <w:t xml:space="preserve"> </w:t>
      </w:r>
      <w:r>
        <w:rPr>
          <w:i/>
        </w:rPr>
        <w:t>and endange</w:t>
      </w:r>
      <w:r>
        <w:rPr>
          <w:i/>
          <w:spacing w:val="-8"/>
        </w:rPr>
        <w:t>r</w:t>
      </w:r>
      <w:r>
        <w:rPr>
          <w:i/>
        </w:rPr>
        <w:t>ed</w:t>
      </w:r>
      <w:r>
        <w:rPr>
          <w:i/>
          <w:spacing w:val="-9"/>
        </w:rPr>
        <w:t xml:space="preserve"> </w:t>
      </w:r>
      <w:r>
        <w:rPr>
          <w:i/>
        </w:rPr>
        <w:t>species,</w:t>
      </w:r>
      <w:r>
        <w:rPr>
          <w:i/>
          <w:spacing w:val="-6"/>
        </w:rPr>
        <w:t xml:space="preserve"> </w:t>
      </w:r>
      <w:r>
        <w:rPr>
          <w:i/>
        </w:rPr>
        <w:t>smoke permits, state</w:t>
      </w:r>
      <w:r>
        <w:rPr>
          <w:i/>
          <w:spacing w:val="-4"/>
        </w:rPr>
        <w:t xml:space="preserve"> </w:t>
      </w:r>
      <w:r>
        <w:rPr>
          <w:i/>
        </w:rPr>
        <w:t>burn permits/authorizations.</w:t>
      </w:r>
    </w:p>
    <w:p w14:paraId="507CD82C" w14:textId="77777777" w:rsidR="00DD7527" w:rsidRDefault="00DD7527" w:rsidP="00DD7527">
      <w:pPr>
        <w:pStyle w:val="ListParagraph"/>
        <w:numPr>
          <w:ilvl w:val="0"/>
          <w:numId w:val="28"/>
        </w:numPr>
        <w:pBdr>
          <w:top w:val="single" w:sz="4" w:space="1" w:color="auto"/>
          <w:left w:val="single" w:sz="4" w:space="1" w:color="auto"/>
          <w:bottom w:val="single" w:sz="4" w:space="5" w:color="auto"/>
          <w:right w:val="single" w:sz="4" w:space="31" w:color="auto"/>
          <w:between w:val="single" w:sz="4" w:space="1" w:color="auto"/>
          <w:bar w:val="single" w:sz="4" w:color="auto"/>
        </w:pBdr>
        <w:tabs>
          <w:tab w:val="right" w:pos="360"/>
        </w:tabs>
        <w:spacing w:after="0" w:line="240" w:lineRule="auto"/>
        <w:ind w:left="360" w:right="720"/>
      </w:pPr>
      <w:r>
        <w:t xml:space="preserve">Can </w:t>
      </w:r>
      <w:proofErr w:type="gramStart"/>
      <w:r>
        <w:t>all of</w:t>
      </w:r>
      <w:proofErr w:type="gramEnd"/>
      <w:r>
        <w:t xml:space="preserve"> the elements and conditions specified</w:t>
      </w:r>
      <w:r>
        <w:rPr>
          <w:spacing w:val="-14"/>
        </w:rPr>
        <w:t xml:space="preserve"> </w:t>
      </w:r>
      <w:r>
        <w:t>in Prescribed Fire Plan be met?</w:t>
      </w:r>
      <w:r>
        <w:br/>
      </w:r>
      <w:r w:rsidRPr="006E2E51">
        <w:rPr>
          <w:sz w:val="16"/>
          <w:szCs w:val="16"/>
        </w:rPr>
        <w:br/>
      </w:r>
      <w:r>
        <w:rPr>
          <w:i/>
        </w:rPr>
        <w:t>Such as weathe</w:t>
      </w:r>
      <w:r>
        <w:rPr>
          <w:i/>
          <w:spacing w:val="-22"/>
        </w:rPr>
        <w:t>r</w:t>
      </w:r>
      <w:r>
        <w:rPr>
          <w:i/>
        </w:rPr>
        <w:t>, scheduling, smoke management conditions, suitable p</w:t>
      </w:r>
      <w:r>
        <w:rPr>
          <w:i/>
          <w:spacing w:val="-8"/>
        </w:rPr>
        <w:t>r</w:t>
      </w:r>
      <w:r>
        <w:rPr>
          <w:i/>
        </w:rPr>
        <w:t>escription windo</w:t>
      </w:r>
      <w:r>
        <w:rPr>
          <w:i/>
          <w:spacing w:val="-15"/>
        </w:rPr>
        <w:t>w</w:t>
      </w:r>
      <w:r>
        <w:rPr>
          <w:i/>
        </w:rPr>
        <w:t>, cor</w:t>
      </w:r>
      <w:r>
        <w:rPr>
          <w:i/>
          <w:spacing w:val="-7"/>
        </w:rPr>
        <w:t>r</w:t>
      </w:r>
      <w:r>
        <w:rPr>
          <w:i/>
        </w:rPr>
        <w:t>ect season, staffing and o</w:t>
      </w:r>
      <w:r>
        <w:rPr>
          <w:i/>
          <w:spacing w:val="-7"/>
        </w:rPr>
        <w:t>r</w:t>
      </w:r>
      <w:r>
        <w:rPr>
          <w:i/>
        </w:rPr>
        <w:t>ganization,</w:t>
      </w:r>
      <w:r>
        <w:rPr>
          <w:i/>
          <w:spacing w:val="-9"/>
        </w:rPr>
        <w:t xml:space="preserve"> </w:t>
      </w:r>
      <w:r>
        <w:rPr>
          <w:i/>
        </w:rPr>
        <w:t>safety</w:t>
      </w:r>
      <w:r>
        <w:rPr>
          <w:i/>
          <w:spacing w:val="-5"/>
        </w:rPr>
        <w:t xml:space="preserve"> </w:t>
      </w:r>
      <w:r>
        <w:rPr>
          <w:i/>
        </w:rPr>
        <w:t>considerations,</w:t>
      </w:r>
      <w:r>
        <w:rPr>
          <w:i/>
          <w:spacing w:val="-12"/>
        </w:rPr>
        <w:t xml:space="preserve"> </w:t>
      </w:r>
      <w:r>
        <w:rPr>
          <w:i/>
        </w:rPr>
        <w:t>etc.</w:t>
      </w:r>
    </w:p>
    <w:p w14:paraId="607DFFC7" w14:textId="77777777" w:rsidR="00DD7527" w:rsidRDefault="00DD7527" w:rsidP="00C87574">
      <w:pPr>
        <w:pBdr>
          <w:top w:val="single" w:sz="4" w:space="1" w:color="auto"/>
          <w:left w:val="single" w:sz="4" w:space="1" w:color="auto"/>
          <w:bottom w:val="single" w:sz="4" w:space="5" w:color="auto"/>
          <w:right w:val="single" w:sz="4" w:space="31" w:color="auto"/>
          <w:between w:val="single" w:sz="4" w:space="1" w:color="auto"/>
          <w:bar w:val="single" w:sz="4" w:color="auto"/>
        </w:pBdr>
        <w:tabs>
          <w:tab w:val="right" w:pos="-2880"/>
        </w:tabs>
        <w:spacing w:after="0" w:line="240" w:lineRule="auto"/>
        <w:ind w:left="360" w:right="720" w:hanging="360"/>
      </w:pPr>
      <w:r>
        <w:t>D.</w:t>
      </w:r>
      <w:r>
        <w:tab/>
        <w:t>Are processes in place to ensure all internal and external notifications</w:t>
      </w:r>
      <w:r>
        <w:rPr>
          <w:spacing w:val="-20"/>
        </w:rPr>
        <w:t xml:space="preserve"> </w:t>
      </w:r>
      <w:r>
        <w:t>and media releases will be completed?</w:t>
      </w:r>
    </w:p>
    <w:p w14:paraId="5CCA4F6E" w14:textId="77777777" w:rsidR="00DD7527" w:rsidRDefault="00DD7527" w:rsidP="00C87574">
      <w:pPr>
        <w:pBdr>
          <w:top w:val="single" w:sz="4" w:space="1" w:color="auto"/>
          <w:left w:val="single" w:sz="4" w:space="1" w:color="auto"/>
          <w:bottom w:val="single" w:sz="4" w:space="5" w:color="auto"/>
          <w:right w:val="single" w:sz="4" w:space="31" w:color="auto"/>
          <w:between w:val="single" w:sz="4" w:space="1" w:color="auto"/>
          <w:bar w:val="single" w:sz="4" w:color="auto"/>
        </w:pBdr>
        <w:tabs>
          <w:tab w:val="left" w:pos="360"/>
        </w:tabs>
        <w:spacing w:after="120" w:line="240" w:lineRule="auto"/>
        <w:ind w:right="720"/>
      </w:pPr>
      <w:r>
        <w:t>E.</w:t>
      </w:r>
      <w:r>
        <w:tab/>
        <w:t>Have key agency sta</w:t>
      </w:r>
      <w:r>
        <w:rPr>
          <w:spacing w:val="-4"/>
        </w:rPr>
        <w:t>f</w:t>
      </w:r>
      <w:r>
        <w:t>fs been fully briefed about the implementation of this prescribed fire?</w:t>
      </w:r>
    </w:p>
    <w:p w14:paraId="58561C81" w14:textId="77777777" w:rsidR="00DD7527" w:rsidRPr="00C87574" w:rsidRDefault="00DD7527" w:rsidP="00C87574">
      <w:pPr>
        <w:pBdr>
          <w:top w:val="single" w:sz="4" w:space="1" w:color="auto"/>
          <w:left w:val="single" w:sz="4" w:space="1" w:color="auto"/>
          <w:bottom w:val="single" w:sz="4" w:space="5" w:color="auto"/>
          <w:right w:val="single" w:sz="4" w:space="31" w:color="auto"/>
          <w:between w:val="single" w:sz="4" w:space="1" w:color="auto"/>
          <w:bar w:val="single" w:sz="4" w:color="auto"/>
        </w:pBdr>
        <w:tabs>
          <w:tab w:val="left" w:pos="360"/>
          <w:tab w:val="right" w:pos="4680"/>
        </w:tabs>
        <w:spacing w:after="0" w:line="240" w:lineRule="auto"/>
        <w:ind w:left="360" w:right="720" w:hanging="360"/>
        <w:rPr>
          <w:szCs w:val="8"/>
        </w:rPr>
      </w:pPr>
      <w:r>
        <w:t>F.</w:t>
      </w:r>
      <w:r>
        <w:tab/>
        <w:t>Are there circumstances that could a</w:t>
      </w:r>
      <w:r>
        <w:rPr>
          <w:spacing w:val="-4"/>
        </w:rPr>
        <w:t>f</w:t>
      </w:r>
      <w:r>
        <w:t>fect the successful implementation of the plan?</w:t>
      </w:r>
      <w:r>
        <w:br/>
      </w:r>
      <w:r w:rsidRPr="006E2E51">
        <w:rPr>
          <w:i/>
          <w:sz w:val="16"/>
          <w:szCs w:val="16"/>
        </w:rPr>
        <w:br/>
      </w:r>
      <w:r>
        <w:rPr>
          <w:i/>
        </w:rPr>
        <w:t>Such as p</w:t>
      </w:r>
      <w:r>
        <w:rPr>
          <w:i/>
          <w:spacing w:val="-7"/>
        </w:rPr>
        <w:t>r</w:t>
      </w:r>
      <w:r>
        <w:rPr>
          <w:i/>
        </w:rPr>
        <w:t>epa</w:t>
      </w:r>
      <w:r>
        <w:rPr>
          <w:i/>
          <w:spacing w:val="-7"/>
        </w:rPr>
        <w:t>r</w:t>
      </w:r>
      <w:r>
        <w:rPr>
          <w:i/>
        </w:rPr>
        <w:t xml:space="preserve">edness level </w:t>
      </w:r>
      <w:r>
        <w:rPr>
          <w:i/>
          <w:spacing w:val="-8"/>
        </w:rPr>
        <w:t>r</w:t>
      </w:r>
      <w:r>
        <w:rPr>
          <w:i/>
        </w:rPr>
        <w:t xml:space="preserve">estrictions, </w:t>
      </w:r>
      <w:r>
        <w:rPr>
          <w:i/>
          <w:spacing w:val="-7"/>
        </w:rPr>
        <w:t>r</w:t>
      </w:r>
      <w:r>
        <w:rPr>
          <w:i/>
        </w:rPr>
        <w:t>esou</w:t>
      </w:r>
      <w:r>
        <w:rPr>
          <w:i/>
          <w:spacing w:val="-7"/>
        </w:rPr>
        <w:t>r</w:t>
      </w:r>
      <w:r>
        <w:rPr>
          <w:i/>
        </w:rPr>
        <w:t>ce availabilit</w:t>
      </w:r>
      <w:r>
        <w:rPr>
          <w:i/>
          <w:spacing w:val="-11"/>
        </w:rPr>
        <w:t>y</w:t>
      </w:r>
      <w:r>
        <w:rPr>
          <w:i/>
        </w:rPr>
        <w:t>, other p</w:t>
      </w:r>
      <w:r>
        <w:rPr>
          <w:i/>
          <w:spacing w:val="-7"/>
        </w:rPr>
        <w:t>r</w:t>
      </w:r>
      <w:r>
        <w:rPr>
          <w:i/>
        </w:rPr>
        <w:t>escribed fi</w:t>
      </w:r>
      <w:r>
        <w:rPr>
          <w:i/>
          <w:spacing w:val="-7"/>
        </w:rPr>
        <w:t>r</w:t>
      </w:r>
      <w:r>
        <w:rPr>
          <w:i/>
        </w:rPr>
        <w:t>e</w:t>
      </w:r>
      <w:r>
        <w:rPr>
          <w:i/>
          <w:spacing w:val="-11"/>
        </w:rPr>
        <w:t xml:space="preserve"> </w:t>
      </w:r>
      <w:r>
        <w:rPr>
          <w:i/>
        </w:rPr>
        <w:t>or wildfi</w:t>
      </w:r>
      <w:r>
        <w:rPr>
          <w:i/>
          <w:spacing w:val="-7"/>
        </w:rPr>
        <w:t>r</w:t>
      </w:r>
      <w:r>
        <w:rPr>
          <w:i/>
        </w:rPr>
        <w:t>e</w:t>
      </w:r>
      <w:r>
        <w:rPr>
          <w:i/>
          <w:spacing w:val="-16"/>
        </w:rPr>
        <w:t xml:space="preserve"> </w:t>
      </w:r>
      <w:r>
        <w:rPr>
          <w:i/>
        </w:rPr>
        <w:t>activity</w:t>
      </w:r>
    </w:p>
    <w:p w14:paraId="7A907021" w14:textId="77777777" w:rsidR="00DD7527" w:rsidRDefault="00DD7527" w:rsidP="00C87574">
      <w:pPr>
        <w:pBdr>
          <w:top w:val="single" w:sz="4" w:space="1" w:color="auto"/>
          <w:left w:val="single" w:sz="4" w:space="1" w:color="auto"/>
          <w:bottom w:val="single" w:sz="4" w:space="5" w:color="auto"/>
          <w:right w:val="single" w:sz="4" w:space="31" w:color="auto"/>
          <w:between w:val="single" w:sz="4" w:space="1" w:color="auto"/>
          <w:bar w:val="single" w:sz="4" w:color="auto"/>
        </w:pBdr>
        <w:tabs>
          <w:tab w:val="left" w:pos="360"/>
        </w:tabs>
        <w:spacing w:after="0" w:line="293" w:lineRule="auto"/>
        <w:ind w:left="360" w:right="720" w:hanging="360"/>
      </w:pPr>
      <w:r>
        <w:t>G.</w:t>
      </w:r>
      <w:r>
        <w:tab/>
      </w:r>
      <w:r w:rsidRPr="002D0D81">
        <w:t xml:space="preserve">Have you communicated your expectations to the Burn Boss and FMO regarding </w:t>
      </w:r>
      <w:proofErr w:type="gramStart"/>
      <w:r w:rsidRPr="002D0D81">
        <w:t>if and when</w:t>
      </w:r>
      <w:proofErr w:type="gramEnd"/>
      <w:r w:rsidRPr="002D0D81">
        <w:t xml:space="preserve"> you are to be not</w:t>
      </w:r>
      <w:r w:rsidRPr="002D0D81">
        <w:rPr>
          <w:spacing w:val="-1"/>
        </w:rPr>
        <w:t>i</w:t>
      </w:r>
      <w:r w:rsidRPr="002D0D81">
        <w:t>fied</w:t>
      </w:r>
      <w:r w:rsidRPr="002D0D81">
        <w:rPr>
          <w:spacing w:val="-12"/>
        </w:rPr>
        <w:t xml:space="preserve"> </w:t>
      </w:r>
      <w:r w:rsidRPr="002D0D81">
        <w:t>that contingency actions are being taken?</w:t>
      </w:r>
    </w:p>
    <w:p w14:paraId="122A9814" w14:textId="77777777" w:rsidR="00DD7527" w:rsidRDefault="00DD7527" w:rsidP="00C87574">
      <w:pPr>
        <w:pBdr>
          <w:top w:val="single" w:sz="4" w:space="1" w:color="auto"/>
          <w:left w:val="single" w:sz="4" w:space="1" w:color="auto"/>
          <w:bottom w:val="single" w:sz="4" w:space="5" w:color="auto"/>
          <w:right w:val="single" w:sz="4" w:space="31" w:color="auto"/>
          <w:between w:val="single" w:sz="4" w:space="1" w:color="auto"/>
          <w:bar w:val="single" w:sz="4" w:color="auto"/>
        </w:pBdr>
        <w:tabs>
          <w:tab w:val="left" w:pos="360"/>
        </w:tabs>
        <w:spacing w:after="0" w:line="293" w:lineRule="auto"/>
        <w:ind w:left="360" w:right="720" w:hanging="360"/>
      </w:pPr>
      <w:r>
        <w:t>H.</w:t>
      </w:r>
      <w:r>
        <w:tab/>
        <w:t>Have you communicated your expectations to the Burn Boss and FMO regarding decisions to declare the prescribed fire</w:t>
      </w:r>
      <w:r w:rsidRPr="00241F95">
        <w:t xml:space="preserve"> </w:t>
      </w:r>
      <w:r>
        <w:t>a wildfire?</w:t>
      </w:r>
    </w:p>
    <w:p w14:paraId="0718F4EF" w14:textId="77777777" w:rsidR="00DD7527" w:rsidRDefault="00DD7527" w:rsidP="0073480B">
      <w:pPr>
        <w:tabs>
          <w:tab w:val="left" w:pos="7340"/>
        </w:tabs>
        <w:spacing w:before="240" w:after="0" w:line="226" w:lineRule="exact"/>
        <w:ind w:right="-70"/>
      </w:pPr>
      <w:r>
        <w:rPr>
          <w:position w:val="-1"/>
        </w:rPr>
        <w:t>Implementation Recommended by:</w:t>
      </w:r>
    </w:p>
    <w:p w14:paraId="63793B1B" w14:textId="77777777" w:rsidR="00DD7527" w:rsidRDefault="00DD7527" w:rsidP="0073480B">
      <w:pPr>
        <w:tabs>
          <w:tab w:val="left" w:pos="7380"/>
          <w:tab w:val="right" w:pos="9360"/>
        </w:tabs>
        <w:spacing w:before="34" w:after="360" w:line="226" w:lineRule="exact"/>
      </w:pPr>
      <w:r>
        <w:t>FMO or Prescribed Fire</w:t>
      </w:r>
      <w:r>
        <w:rPr>
          <w:spacing w:val="-3"/>
        </w:rPr>
        <w:t xml:space="preserve"> </w:t>
      </w:r>
      <w:r>
        <w:t>Burn Boss Signature</w:t>
      </w:r>
      <w:r w:rsidRPr="00241F95">
        <w:rPr>
          <w:position w:val="-1"/>
        </w:rPr>
        <w:t>:</w:t>
      </w:r>
      <w:r>
        <w:rPr>
          <w:position w:val="-1"/>
          <w:u w:val="single" w:color="000000"/>
        </w:rPr>
        <w:tab/>
      </w:r>
      <w:r>
        <w:rPr>
          <w:position w:val="-1"/>
        </w:rPr>
        <w:t>Date</w:t>
      </w:r>
      <w:r w:rsidRPr="000302FF">
        <w:rPr>
          <w:position w:val="-1"/>
        </w:rPr>
        <w:t>:</w:t>
      </w:r>
      <w:r>
        <w:rPr>
          <w:position w:val="-1"/>
          <w:u w:val="single" w:color="000000"/>
        </w:rPr>
        <w:tab/>
      </w:r>
    </w:p>
    <w:p w14:paraId="3CDD632F" w14:textId="77777777" w:rsidR="00DD7527" w:rsidRDefault="00DD7527" w:rsidP="0073480B">
      <w:pPr>
        <w:tabs>
          <w:tab w:val="left" w:pos="6960"/>
          <w:tab w:val="left" w:pos="8340"/>
        </w:tabs>
        <w:spacing w:line="293" w:lineRule="auto"/>
        <w:ind w:right="180"/>
      </w:pPr>
      <w:r>
        <w:t>I am authorizing ignition of this prescribed fire</w:t>
      </w:r>
      <w:r>
        <w:rPr>
          <w:spacing w:val="-11"/>
        </w:rPr>
        <w:t xml:space="preserve"> </w:t>
      </w:r>
      <w:r>
        <w:t xml:space="preserve">between the dates of </w:t>
      </w:r>
      <w:r>
        <w:rPr>
          <w:u w:val="single" w:color="000000"/>
        </w:rPr>
        <w:tab/>
      </w:r>
      <w:r>
        <w:t xml:space="preserve"> </w:t>
      </w:r>
      <w:proofErr w:type="spellStart"/>
      <w:r>
        <w:t>and</w:t>
      </w:r>
      <w:proofErr w:type="spellEnd"/>
      <w:r>
        <w:t xml:space="preserve"> </w:t>
      </w:r>
      <w:r>
        <w:rPr>
          <w:u w:val="single" w:color="000000"/>
        </w:rPr>
        <w:tab/>
      </w:r>
      <w:r>
        <w:t>. It is my expect</w:t>
      </w:r>
      <w:r>
        <w:rPr>
          <w:spacing w:val="-1"/>
        </w:rPr>
        <w:t>a</w:t>
      </w:r>
      <w:r>
        <w:t>tion that the project will be implemented within this time frame and as discussed and documented and attached to this plan. If the</w:t>
      </w:r>
      <w:r>
        <w:rPr>
          <w:spacing w:val="-2"/>
        </w:rPr>
        <w:t xml:space="preserve"> </w:t>
      </w:r>
      <w:r>
        <w:t>conditions</w:t>
      </w:r>
      <w:r>
        <w:rPr>
          <w:spacing w:val="-8"/>
        </w:rPr>
        <w:t xml:space="preserve"> </w:t>
      </w:r>
      <w:r>
        <w:t>we discussed change</w:t>
      </w:r>
      <w:r>
        <w:rPr>
          <w:spacing w:val="-6"/>
        </w:rPr>
        <w:t xml:space="preserve"> </w:t>
      </w:r>
      <w:r>
        <w:t>during</w:t>
      </w:r>
      <w:r>
        <w:rPr>
          <w:spacing w:val="-5"/>
        </w:rPr>
        <w:t xml:space="preserve"> </w:t>
      </w:r>
      <w:r>
        <w:t>this</w:t>
      </w:r>
      <w:r>
        <w:rPr>
          <w:spacing w:val="-3"/>
        </w:rPr>
        <w:t xml:space="preserve"> </w:t>
      </w:r>
      <w:r>
        <w:t>time</w:t>
      </w:r>
      <w:r>
        <w:rPr>
          <w:spacing w:val="-4"/>
        </w:rPr>
        <w:t xml:space="preserve"> </w:t>
      </w:r>
      <w:r>
        <w:t>frame,</w:t>
      </w:r>
      <w:r>
        <w:rPr>
          <w:spacing w:val="-5"/>
        </w:rPr>
        <w:t xml:space="preserve"> </w:t>
      </w:r>
      <w:r>
        <w:t>it</w:t>
      </w:r>
      <w:r>
        <w:rPr>
          <w:spacing w:val="-1"/>
        </w:rPr>
        <w:t xml:space="preserve"> </w:t>
      </w:r>
      <w:r>
        <w:t>is</w:t>
      </w:r>
      <w:r>
        <w:rPr>
          <w:spacing w:val="-1"/>
        </w:rPr>
        <w:t xml:space="preserve"> </w:t>
      </w:r>
      <w:r>
        <w:t>my</w:t>
      </w:r>
      <w:r>
        <w:rPr>
          <w:spacing w:val="-3"/>
        </w:rPr>
        <w:t xml:space="preserve"> </w:t>
      </w:r>
      <w:r>
        <w:t>expectation</w:t>
      </w:r>
      <w:r>
        <w:rPr>
          <w:spacing w:val="-9"/>
        </w:rPr>
        <w:t xml:space="preserve"> </w:t>
      </w:r>
      <w:r>
        <w:t>you will</w:t>
      </w:r>
      <w:r>
        <w:rPr>
          <w:spacing w:val="-3"/>
        </w:rPr>
        <w:t xml:space="preserve"> </w:t>
      </w:r>
      <w:r>
        <w:t>brief</w:t>
      </w:r>
      <w:r>
        <w:rPr>
          <w:spacing w:val="-4"/>
        </w:rPr>
        <w:t xml:space="preserve"> </w:t>
      </w:r>
      <w:r>
        <w:t>me</w:t>
      </w:r>
      <w:r>
        <w:rPr>
          <w:spacing w:val="-2"/>
        </w:rPr>
        <w:t xml:space="preserve"> </w:t>
      </w:r>
      <w:r>
        <w:t>on the</w:t>
      </w:r>
      <w:r>
        <w:rPr>
          <w:spacing w:val="-2"/>
        </w:rPr>
        <w:t xml:space="preserve"> </w:t>
      </w:r>
      <w:r>
        <w:t>circu</w:t>
      </w:r>
      <w:r>
        <w:rPr>
          <w:spacing w:val="-1"/>
        </w:rPr>
        <w:t>m</w:t>
      </w:r>
      <w:r>
        <w:t>stances</w:t>
      </w:r>
      <w:r>
        <w:rPr>
          <w:spacing w:val="-6"/>
        </w:rPr>
        <w:t xml:space="preserve"> </w:t>
      </w:r>
      <w:r>
        <w:t>and</w:t>
      </w:r>
      <w:r>
        <w:rPr>
          <w:spacing w:val="-3"/>
        </w:rPr>
        <w:t xml:space="preserve"> </w:t>
      </w:r>
      <w:r>
        <w:t>an</w:t>
      </w:r>
      <w:r>
        <w:rPr>
          <w:spacing w:val="-2"/>
        </w:rPr>
        <w:t xml:space="preserve"> </w:t>
      </w:r>
      <w:r>
        <w:t>updated</w:t>
      </w:r>
      <w:r>
        <w:rPr>
          <w:spacing w:val="-6"/>
        </w:rPr>
        <w:t xml:space="preserve"> </w:t>
      </w:r>
      <w:r>
        <w:t>authorization</w:t>
      </w:r>
      <w:r>
        <w:rPr>
          <w:spacing w:val="-11"/>
        </w:rPr>
        <w:t xml:space="preserve"> </w:t>
      </w:r>
      <w:r>
        <w:t>will</w:t>
      </w:r>
      <w:r>
        <w:rPr>
          <w:spacing w:val="-3"/>
        </w:rPr>
        <w:t xml:space="preserve"> </w:t>
      </w:r>
      <w:r>
        <w:t>be</w:t>
      </w:r>
      <w:r>
        <w:rPr>
          <w:spacing w:val="-2"/>
        </w:rPr>
        <w:t xml:space="preserve"> </w:t>
      </w:r>
      <w:r>
        <w:t>negotiated</w:t>
      </w:r>
      <w:r>
        <w:rPr>
          <w:spacing w:val="-8"/>
        </w:rPr>
        <w:t xml:space="preserve"> </w:t>
      </w:r>
      <w:r>
        <w:t>if</w:t>
      </w:r>
      <w:r>
        <w:rPr>
          <w:spacing w:val="-1"/>
        </w:rPr>
        <w:t xml:space="preserve"> </w:t>
      </w:r>
      <w:r>
        <w:t>necessar</w:t>
      </w:r>
      <w:r>
        <w:rPr>
          <w:spacing w:val="-14"/>
        </w:rPr>
        <w:t>y</w:t>
      </w:r>
      <w:r>
        <w:t>.</w:t>
      </w:r>
    </w:p>
    <w:p w14:paraId="1432DCE4" w14:textId="11727F50" w:rsidR="00DD7527" w:rsidRPr="00241F95" w:rsidRDefault="00DD7527" w:rsidP="00A70323">
      <w:pPr>
        <w:spacing w:after="360" w:line="226" w:lineRule="exact"/>
        <w:ind w:right="-14"/>
      </w:pPr>
      <w:r w:rsidRPr="00241F95">
        <w:rPr>
          <w:bCs/>
          <w:position w:val="-1"/>
        </w:rPr>
        <w:t>Additional Instructions or</w:t>
      </w:r>
      <w:r w:rsidRPr="00241F95">
        <w:rPr>
          <w:bCs/>
          <w:spacing w:val="-6"/>
          <w:position w:val="-1"/>
        </w:rPr>
        <w:t xml:space="preserve"> </w:t>
      </w:r>
      <w:r>
        <w:rPr>
          <w:bCs/>
          <w:position w:val="-1"/>
        </w:rPr>
        <w:t xml:space="preserve">Discussion Documentation attached </w:t>
      </w:r>
      <w:r w:rsidRPr="00241F95">
        <w:rPr>
          <w:bCs/>
          <w:position w:val="-1"/>
        </w:rPr>
        <w:t>(Optional):</w:t>
      </w:r>
      <w:r>
        <w:rPr>
          <w:bCs/>
          <w:position w:val="-1"/>
        </w:rPr>
        <w:t xml:space="preserve"> Yes </w:t>
      </w:r>
      <w:sdt>
        <w:sdtPr>
          <w:rPr>
            <w:bCs/>
            <w:position w:val="-1"/>
          </w:rPr>
          <w:id w:val="1723405628"/>
          <w14:checkbox>
            <w14:checked w14:val="0"/>
            <w14:checkedState w14:val="2612" w14:font="MS Gothic"/>
            <w14:uncheckedState w14:val="2610" w14:font="MS Gothic"/>
          </w14:checkbox>
        </w:sdtPr>
        <w:sdtEndPr/>
        <w:sdtContent>
          <w:r>
            <w:rPr>
              <w:rFonts w:ascii="MS Gothic" w:eastAsia="MS Gothic" w:hAnsi="MS Gothic" w:hint="eastAsia"/>
              <w:bCs/>
              <w:position w:val="-1"/>
            </w:rPr>
            <w:t>☐</w:t>
          </w:r>
        </w:sdtContent>
      </w:sdt>
      <w:r>
        <w:rPr>
          <w:bCs/>
          <w:position w:val="-1"/>
        </w:rPr>
        <w:t xml:space="preserve"> No</w:t>
      </w:r>
      <w:sdt>
        <w:sdtPr>
          <w:rPr>
            <w:bCs/>
            <w:position w:val="-1"/>
          </w:rPr>
          <w:id w:val="1144233223"/>
          <w14:checkbox>
            <w14:checked w14:val="0"/>
            <w14:checkedState w14:val="2612" w14:font="MS Gothic"/>
            <w14:uncheckedState w14:val="2610" w14:font="MS Gothic"/>
          </w14:checkbox>
        </w:sdtPr>
        <w:sdtEndPr/>
        <w:sdtContent>
          <w:r>
            <w:rPr>
              <w:rFonts w:ascii="MS Gothic" w:eastAsia="MS Gothic" w:hAnsi="MS Gothic" w:hint="eastAsia"/>
              <w:bCs/>
              <w:position w:val="-1"/>
            </w:rPr>
            <w:t>☐</w:t>
          </w:r>
        </w:sdtContent>
      </w:sdt>
    </w:p>
    <w:p w14:paraId="7E50CFFF" w14:textId="77777777" w:rsidR="00DD7527" w:rsidRDefault="00DD7527" w:rsidP="00A70323">
      <w:pPr>
        <w:spacing w:after="0" w:line="200" w:lineRule="exact"/>
      </w:pPr>
      <w:r>
        <w:t>Ignition</w:t>
      </w:r>
      <w:r>
        <w:rPr>
          <w:spacing w:val="-11"/>
        </w:rPr>
        <w:t xml:space="preserve"> </w:t>
      </w:r>
      <w:r>
        <w:t>Authorized by:</w:t>
      </w:r>
    </w:p>
    <w:p w14:paraId="7014A93D" w14:textId="4F323299" w:rsidR="00743F84" w:rsidRDefault="00DD7527" w:rsidP="00743F84">
      <w:pPr>
        <w:tabs>
          <w:tab w:val="left" w:pos="7200"/>
          <w:tab w:val="right" w:pos="9360"/>
        </w:tabs>
        <w:spacing w:before="34" w:after="0" w:line="240" w:lineRule="auto"/>
      </w:pPr>
      <w:r>
        <w:t xml:space="preserve">Agency </w:t>
      </w:r>
      <w:r w:rsidRPr="00A70323">
        <w:t>Administrator Signature</w:t>
      </w:r>
      <w:r>
        <w:t xml:space="preserve"> and Title</w:t>
      </w:r>
      <w:r>
        <w:rPr>
          <w:u w:val="single"/>
        </w:rPr>
        <w:t>:</w:t>
      </w:r>
      <w:r>
        <w:rPr>
          <w:u w:val="single" w:color="000000"/>
        </w:rPr>
        <w:tab/>
      </w:r>
      <w:r>
        <w:t>Date</w:t>
      </w:r>
      <w:r w:rsidRPr="000432A4">
        <w:rPr>
          <w:u w:val="single"/>
        </w:rPr>
        <w:t>:</w:t>
      </w:r>
      <w:r>
        <w:rPr>
          <w:u w:val="single" w:color="000000"/>
        </w:rPr>
        <w:tab/>
      </w:r>
    </w:p>
    <w:p w14:paraId="53CBF431" w14:textId="77777777" w:rsidR="00743F84" w:rsidRDefault="00743F84">
      <w:pPr>
        <w:spacing w:after="200"/>
      </w:pPr>
      <w:r>
        <w:br w:type="page"/>
      </w:r>
    </w:p>
    <w:bookmarkEnd w:id="4"/>
    <w:bookmarkEnd w:id="5"/>
    <w:bookmarkEnd w:id="6"/>
    <w:p w14:paraId="2DB6FD5B" w14:textId="5482E14A" w:rsidR="00DD7527" w:rsidRPr="00DD7527" w:rsidRDefault="00DD7527" w:rsidP="00DD7527">
      <w:pPr>
        <w:pStyle w:val="Heading1"/>
      </w:pPr>
      <w:r>
        <w:lastRenderedPageBreak/>
        <w:t xml:space="preserve">Element 2B: </w:t>
      </w:r>
      <w:r w:rsidR="00C20086">
        <w:t>Prescribed Fire Go/No-Go Checklist</w:t>
      </w:r>
    </w:p>
    <w:p w14:paraId="602263DF" w14:textId="77777777" w:rsidR="00DD7527" w:rsidRDefault="00DD7527" w:rsidP="00E4503F">
      <w:pPr>
        <w:spacing w:after="0" w:line="200" w:lineRule="exact"/>
      </w:pPr>
    </w:p>
    <w:tbl>
      <w:tblPr>
        <w:tblW w:w="9540"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0" w:type="dxa"/>
          <w:bottom w:w="72" w:type="dxa"/>
          <w:right w:w="0" w:type="dxa"/>
        </w:tblCellMar>
        <w:tblLook w:val="01E0" w:firstRow="1" w:lastRow="1" w:firstColumn="1" w:lastColumn="1" w:noHBand="0" w:noVBand="0"/>
        <w:tblDescription w:val="Two row, two column matrix correlating to preliminary prescribed fire questions with a &quot;Yes&quot; or &quot;No&quot; for each correlation.  "/>
      </w:tblPr>
      <w:tblGrid>
        <w:gridCol w:w="7288"/>
        <w:gridCol w:w="2252"/>
      </w:tblGrid>
      <w:tr w:rsidR="00DD7527" w14:paraId="01FA739F" w14:textId="77777777" w:rsidTr="00C54C61">
        <w:trPr>
          <w:cantSplit/>
          <w:trHeight w:hRule="exact" w:val="470"/>
          <w:tblHeader/>
        </w:trPr>
        <w:tc>
          <w:tcPr>
            <w:tcW w:w="7290" w:type="dxa"/>
            <w:shd w:val="clear" w:color="auto" w:fill="D9D9D9" w:themeFill="background1" w:themeFillShade="D9"/>
          </w:tcPr>
          <w:p w14:paraId="225E5DB8" w14:textId="77777777" w:rsidR="00DD7527" w:rsidRPr="003E5705" w:rsidRDefault="00DD7527" w:rsidP="003E5705">
            <w:pPr>
              <w:spacing w:before="82" w:after="0" w:line="292" w:lineRule="auto"/>
              <w:ind w:left="90" w:right="41"/>
              <w:rPr>
                <w:b/>
                <w:bCs/>
                <w:sz w:val="24"/>
                <w:szCs w:val="24"/>
              </w:rPr>
            </w:pPr>
            <w:r>
              <w:rPr>
                <w:b/>
                <w:bCs/>
                <w:sz w:val="24"/>
                <w:szCs w:val="24"/>
              </w:rPr>
              <w:t>Preliminary</w:t>
            </w:r>
            <w:r w:rsidRPr="003E5705">
              <w:rPr>
                <w:b/>
                <w:bCs/>
                <w:sz w:val="24"/>
                <w:szCs w:val="24"/>
              </w:rPr>
              <w:t xml:space="preserve"> Questions</w:t>
            </w:r>
          </w:p>
        </w:tc>
        <w:tc>
          <w:tcPr>
            <w:tcW w:w="2250" w:type="dxa"/>
            <w:shd w:val="clear" w:color="auto" w:fill="D9D9D9" w:themeFill="background1" w:themeFillShade="D9"/>
          </w:tcPr>
          <w:p w14:paraId="193E316A" w14:textId="77777777" w:rsidR="00DD7527" w:rsidRPr="003E5705" w:rsidRDefault="00DD7527" w:rsidP="003E5705">
            <w:pPr>
              <w:spacing w:before="82" w:after="0" w:line="292" w:lineRule="auto"/>
              <w:ind w:left="90" w:right="41"/>
              <w:rPr>
                <w:sz w:val="24"/>
                <w:szCs w:val="24"/>
              </w:rPr>
            </w:pPr>
            <w:r w:rsidRPr="003E5705">
              <w:rPr>
                <w:b/>
                <w:bCs/>
                <w:sz w:val="24"/>
                <w:szCs w:val="24"/>
              </w:rPr>
              <w:t xml:space="preserve">Circle </w:t>
            </w:r>
            <w:r>
              <w:rPr>
                <w:b/>
                <w:bCs/>
                <w:sz w:val="24"/>
                <w:szCs w:val="24"/>
              </w:rPr>
              <w:t>YES</w:t>
            </w:r>
            <w:r w:rsidRPr="003E5705">
              <w:rPr>
                <w:b/>
                <w:bCs/>
                <w:sz w:val="24"/>
                <w:szCs w:val="24"/>
              </w:rPr>
              <w:t xml:space="preserve"> or N</w:t>
            </w:r>
            <w:r>
              <w:rPr>
                <w:b/>
                <w:bCs/>
                <w:sz w:val="24"/>
                <w:szCs w:val="24"/>
              </w:rPr>
              <w:t>O</w:t>
            </w:r>
          </w:p>
        </w:tc>
      </w:tr>
      <w:tr w:rsidR="00DD7527" w14:paraId="3F47AE89" w14:textId="77777777" w:rsidTr="00C54C61">
        <w:trPr>
          <w:cantSplit/>
          <w:trHeight w:hRule="exact" w:val="1172"/>
          <w:tblHeader/>
        </w:trPr>
        <w:tc>
          <w:tcPr>
            <w:tcW w:w="7290" w:type="dxa"/>
            <w:shd w:val="clear" w:color="auto" w:fill="F2F2F2" w:themeFill="background1" w:themeFillShade="F2"/>
            <w:vAlign w:val="center"/>
          </w:tcPr>
          <w:p w14:paraId="00325283" w14:textId="77777777" w:rsidR="00DD7527" w:rsidRPr="003E5705" w:rsidRDefault="00DD7527" w:rsidP="00DD7527">
            <w:pPr>
              <w:pStyle w:val="ListParagraph"/>
              <w:numPr>
                <w:ilvl w:val="0"/>
                <w:numId w:val="29"/>
              </w:numPr>
              <w:spacing w:after="0" w:line="292" w:lineRule="auto"/>
              <w:ind w:right="41"/>
            </w:pPr>
            <w:r w:rsidRPr="003E5705">
              <w:t xml:space="preserve">Have conditions in or adjacent to the ignition unit changed, </w:t>
            </w:r>
            <w:r>
              <w:t>(for example:</w:t>
            </w:r>
            <w:r w:rsidRPr="003E5705">
              <w:t xml:space="preserve"> drought cond</w:t>
            </w:r>
            <w:r w:rsidRPr="003E5705">
              <w:rPr>
                <w:spacing w:val="-1"/>
              </w:rPr>
              <w:t>i</w:t>
            </w:r>
            <w:r w:rsidRPr="003E5705">
              <w:t>tions</w:t>
            </w:r>
            <w:r>
              <w:t xml:space="preserve"> or</w:t>
            </w:r>
            <w:r w:rsidRPr="003E5705">
              <w:rPr>
                <w:spacing w:val="-3"/>
              </w:rPr>
              <w:t xml:space="preserve"> </w:t>
            </w:r>
            <w:r w:rsidRPr="003E5705">
              <w:t>fuel</w:t>
            </w:r>
            <w:r w:rsidRPr="003E5705">
              <w:rPr>
                <w:spacing w:val="-3"/>
              </w:rPr>
              <w:t xml:space="preserve"> </w:t>
            </w:r>
            <w:r w:rsidRPr="003E5705">
              <w:t>loadings</w:t>
            </w:r>
            <w:r>
              <w:t>)</w:t>
            </w:r>
            <w:r w:rsidRPr="003E5705">
              <w:t>,</w:t>
            </w:r>
            <w:r w:rsidRPr="003E5705">
              <w:rPr>
                <w:spacing w:val="-7"/>
              </w:rPr>
              <w:t xml:space="preserve"> </w:t>
            </w:r>
            <w:r w:rsidRPr="003E5705">
              <w:t>which</w:t>
            </w:r>
            <w:r w:rsidRPr="003E5705">
              <w:rPr>
                <w:spacing w:val="-5"/>
              </w:rPr>
              <w:t xml:space="preserve"> </w:t>
            </w:r>
            <w:r w:rsidRPr="003E5705">
              <w:t>were</w:t>
            </w:r>
            <w:r w:rsidRPr="003E5705">
              <w:rPr>
                <w:spacing w:val="-4"/>
              </w:rPr>
              <w:t xml:space="preserve"> </w:t>
            </w:r>
            <w:r w:rsidRPr="003E5705">
              <w:t>not</w:t>
            </w:r>
            <w:r w:rsidRPr="003E5705">
              <w:rPr>
                <w:spacing w:val="-3"/>
              </w:rPr>
              <w:t xml:space="preserve"> </w:t>
            </w:r>
            <w:r w:rsidRPr="003E5705">
              <w:t>considered</w:t>
            </w:r>
            <w:r w:rsidRPr="003E5705">
              <w:rPr>
                <w:spacing w:val="-9"/>
              </w:rPr>
              <w:t xml:space="preserve"> </w:t>
            </w:r>
            <w:r w:rsidRPr="003E5705">
              <w:t>in</w:t>
            </w:r>
            <w:r w:rsidRPr="003E5705">
              <w:rPr>
                <w:spacing w:val="-2"/>
              </w:rPr>
              <w:t xml:space="preserve"> </w:t>
            </w:r>
            <w:r w:rsidRPr="003E5705">
              <w:t>the</w:t>
            </w:r>
            <w:r w:rsidRPr="003E5705">
              <w:rPr>
                <w:spacing w:val="-2"/>
              </w:rPr>
              <w:t xml:space="preserve"> </w:t>
            </w:r>
            <w:r w:rsidRPr="003E5705">
              <w:t>prescription</w:t>
            </w:r>
            <w:r w:rsidRPr="003E5705">
              <w:rPr>
                <w:spacing w:val="-10"/>
              </w:rPr>
              <w:t xml:space="preserve"> </w:t>
            </w:r>
            <w:r w:rsidRPr="003E5705">
              <w:t>develo</w:t>
            </w:r>
            <w:r w:rsidRPr="003E5705">
              <w:rPr>
                <w:spacing w:val="-1"/>
              </w:rPr>
              <w:t>p</w:t>
            </w:r>
            <w:r w:rsidRPr="003E5705">
              <w:t>ment?</w:t>
            </w:r>
            <w:r>
              <w:br/>
            </w:r>
            <w:r w:rsidRPr="003E5705">
              <w:t xml:space="preserve">If </w:t>
            </w:r>
            <w:r w:rsidRPr="003E5705">
              <w:rPr>
                <w:b/>
                <w:u w:val="single" w:color="000000"/>
              </w:rPr>
              <w:t>NO</w:t>
            </w:r>
            <w:r w:rsidRPr="003E5705">
              <w:t xml:space="preserve"> proceed</w:t>
            </w:r>
            <w:r w:rsidRPr="003E5705">
              <w:rPr>
                <w:spacing w:val="-6"/>
              </w:rPr>
              <w:t xml:space="preserve"> </w:t>
            </w:r>
            <w:r w:rsidRPr="003E5705">
              <w:t>with</w:t>
            </w:r>
            <w:r w:rsidRPr="003E5705">
              <w:rPr>
                <w:spacing w:val="-4"/>
              </w:rPr>
              <w:t xml:space="preserve"> </w:t>
            </w:r>
            <w:r>
              <w:rPr>
                <w:spacing w:val="-4"/>
              </w:rPr>
              <w:t>the Go/NO-GO C</w:t>
            </w:r>
            <w:r w:rsidRPr="003E5705">
              <w:t>hecklist</w:t>
            </w:r>
            <w:r w:rsidRPr="003E5705">
              <w:rPr>
                <w:spacing w:val="-7"/>
              </w:rPr>
              <w:t xml:space="preserve"> </w:t>
            </w:r>
            <w:r w:rsidRPr="003E5705">
              <w:t>belo</w:t>
            </w:r>
            <w:r w:rsidRPr="003E5705">
              <w:rPr>
                <w:spacing w:val="-13"/>
              </w:rPr>
              <w:t>w</w:t>
            </w:r>
            <w:r w:rsidRPr="003E5705">
              <w:t>,</w:t>
            </w:r>
            <w:r w:rsidRPr="003E5705">
              <w:rPr>
                <w:spacing w:val="-5"/>
              </w:rPr>
              <w:t xml:space="preserve"> </w:t>
            </w:r>
            <w:r w:rsidRPr="003E5705">
              <w:t>if</w:t>
            </w:r>
            <w:r w:rsidRPr="003E5705">
              <w:rPr>
                <w:spacing w:val="-1"/>
              </w:rPr>
              <w:t xml:space="preserve"> </w:t>
            </w:r>
            <w:r w:rsidRPr="003E5705">
              <w:rPr>
                <w:b/>
                <w:u w:val="single" w:color="000000"/>
              </w:rPr>
              <w:t>YES</w:t>
            </w:r>
            <w:r w:rsidRPr="003E5705">
              <w:t xml:space="preserve"> go to</w:t>
            </w:r>
            <w:r w:rsidRPr="003E5705">
              <w:rPr>
                <w:spacing w:val="-2"/>
              </w:rPr>
              <w:t xml:space="preserve"> </w:t>
            </w:r>
            <w:r w:rsidRPr="003E5705">
              <w:t>item</w:t>
            </w:r>
            <w:r w:rsidRPr="003E5705">
              <w:rPr>
                <w:spacing w:val="-4"/>
              </w:rPr>
              <w:t xml:space="preserve"> </w:t>
            </w:r>
            <w:r w:rsidRPr="003E5705">
              <w:t>B.</w:t>
            </w:r>
          </w:p>
        </w:tc>
        <w:tc>
          <w:tcPr>
            <w:tcW w:w="2250" w:type="dxa"/>
            <w:vAlign w:val="center"/>
          </w:tcPr>
          <w:p w14:paraId="25942477" w14:textId="77777777" w:rsidR="00DD7527" w:rsidRDefault="00DD7527" w:rsidP="008E5504">
            <w:pPr>
              <w:spacing w:after="0"/>
              <w:jc w:val="center"/>
              <w:rPr>
                <w:sz w:val="24"/>
                <w:szCs w:val="24"/>
              </w:rPr>
            </w:pPr>
            <w:r>
              <w:rPr>
                <w:sz w:val="24"/>
                <w:szCs w:val="24"/>
              </w:rPr>
              <w:t>YES</w:t>
            </w:r>
            <w:r>
              <w:rPr>
                <w:sz w:val="24"/>
                <w:szCs w:val="24"/>
              </w:rPr>
              <w:tab/>
              <w:t>NO</w:t>
            </w:r>
          </w:p>
        </w:tc>
      </w:tr>
      <w:tr w:rsidR="00DD7527" w14:paraId="70CFDC4E" w14:textId="77777777" w:rsidTr="00C54C61">
        <w:trPr>
          <w:cantSplit/>
          <w:trHeight w:hRule="exact" w:val="1228"/>
          <w:tblHeader/>
        </w:trPr>
        <w:tc>
          <w:tcPr>
            <w:tcW w:w="7290" w:type="dxa"/>
            <w:shd w:val="clear" w:color="auto" w:fill="F2F2F2" w:themeFill="background1" w:themeFillShade="F2"/>
            <w:vAlign w:val="center"/>
          </w:tcPr>
          <w:p w14:paraId="3BFF8806" w14:textId="77777777" w:rsidR="00DD7527" w:rsidRDefault="00DD7527" w:rsidP="00DD7527">
            <w:pPr>
              <w:pStyle w:val="ListParagraph"/>
              <w:numPr>
                <w:ilvl w:val="0"/>
                <w:numId w:val="29"/>
              </w:numPr>
              <w:spacing w:after="0" w:line="292" w:lineRule="auto"/>
              <w:ind w:right="41"/>
            </w:pPr>
            <w:r>
              <w:t>Has the prescribed fire</w:t>
            </w:r>
            <w:r>
              <w:rPr>
                <w:spacing w:val="-11"/>
              </w:rPr>
              <w:t xml:space="preserve"> </w:t>
            </w:r>
            <w:r>
              <w:t>plan been reviewed and an amendment been approved; or has it been determined that no amendment is necessary?</w:t>
            </w:r>
          </w:p>
          <w:p w14:paraId="5512283E" w14:textId="77777777" w:rsidR="00DD7527" w:rsidRDefault="00DD7527" w:rsidP="008E5504">
            <w:pPr>
              <w:pStyle w:val="ListParagraph"/>
              <w:spacing w:after="0" w:line="292" w:lineRule="auto"/>
              <w:ind w:left="630" w:right="41"/>
            </w:pPr>
            <w:r>
              <w:t xml:space="preserve">If </w:t>
            </w:r>
            <w:r w:rsidRPr="007C068B">
              <w:rPr>
                <w:b/>
                <w:u w:val="single" w:color="000000"/>
              </w:rPr>
              <w:t>YES</w:t>
            </w:r>
            <w:r>
              <w:t>, proceed with</w:t>
            </w:r>
            <w:r>
              <w:rPr>
                <w:spacing w:val="-4"/>
              </w:rPr>
              <w:t xml:space="preserve"> </w:t>
            </w:r>
            <w:r>
              <w:t>checklist</w:t>
            </w:r>
            <w:r>
              <w:rPr>
                <w:spacing w:val="-7"/>
              </w:rPr>
              <w:t xml:space="preserve"> </w:t>
            </w:r>
            <w:r>
              <w:t>belo</w:t>
            </w:r>
            <w:r>
              <w:rPr>
                <w:spacing w:val="-13"/>
              </w:rPr>
              <w:t>w</w:t>
            </w:r>
            <w:r>
              <w:t>.</w:t>
            </w:r>
          </w:p>
          <w:p w14:paraId="349EB91A" w14:textId="77777777" w:rsidR="00DD7527" w:rsidRDefault="00DD7527" w:rsidP="008E5504">
            <w:pPr>
              <w:pStyle w:val="ListParagraph"/>
              <w:spacing w:after="0" w:line="292" w:lineRule="auto"/>
              <w:ind w:left="630" w:right="41"/>
            </w:pPr>
            <w:r>
              <w:t>I</w:t>
            </w:r>
            <w:r w:rsidRPr="008F3F24">
              <w:rPr>
                <w:bCs/>
              </w:rPr>
              <w:t xml:space="preserve">f </w:t>
            </w:r>
            <w:r>
              <w:rPr>
                <w:b/>
                <w:bCs/>
                <w:u w:val="single" w:color="000000"/>
              </w:rPr>
              <w:t>NO</w:t>
            </w:r>
            <w:r>
              <w:rPr>
                <w:b/>
                <w:bCs/>
              </w:rPr>
              <w:t>, S</w:t>
            </w:r>
            <w:r>
              <w:rPr>
                <w:b/>
                <w:bCs/>
                <w:spacing w:val="-4"/>
              </w:rPr>
              <w:t>T</w:t>
            </w:r>
            <w:r>
              <w:rPr>
                <w:b/>
                <w:bCs/>
              </w:rPr>
              <w:t>O</w:t>
            </w:r>
            <w:r>
              <w:rPr>
                <w:b/>
                <w:bCs/>
                <w:spacing w:val="-18"/>
              </w:rPr>
              <w:t>P</w:t>
            </w:r>
            <w:r>
              <w:rPr>
                <w:b/>
                <w:bCs/>
              </w:rPr>
              <w:t>: Implementation is not allowed.</w:t>
            </w:r>
            <w:r>
              <w:rPr>
                <w:b/>
                <w:bCs/>
                <w:spacing w:val="-11"/>
              </w:rPr>
              <w:t xml:space="preserve"> </w:t>
            </w:r>
            <w:r>
              <w:rPr>
                <w:b/>
                <w:bCs/>
              </w:rPr>
              <w:t>An amendment is needed.</w:t>
            </w:r>
          </w:p>
        </w:tc>
        <w:tc>
          <w:tcPr>
            <w:tcW w:w="2250" w:type="dxa"/>
            <w:vAlign w:val="center"/>
          </w:tcPr>
          <w:p w14:paraId="482FE779" w14:textId="77777777" w:rsidR="00DD7527" w:rsidRDefault="00DD7527" w:rsidP="008E5504">
            <w:pPr>
              <w:spacing w:after="0"/>
              <w:jc w:val="center"/>
            </w:pPr>
            <w:r>
              <w:rPr>
                <w:sz w:val="24"/>
                <w:szCs w:val="24"/>
              </w:rPr>
              <w:t>YES</w:t>
            </w:r>
            <w:r>
              <w:rPr>
                <w:sz w:val="24"/>
                <w:szCs w:val="24"/>
              </w:rPr>
              <w:tab/>
              <w:t>NO</w:t>
            </w:r>
          </w:p>
        </w:tc>
      </w:tr>
      <w:tr w:rsidR="00DD7527" w14:paraId="7C05BB3C" w14:textId="77777777" w:rsidTr="00C54C61">
        <w:trPr>
          <w:cantSplit/>
          <w:trHeight w:hRule="exact" w:val="418"/>
          <w:tblHeader/>
        </w:trPr>
        <w:tc>
          <w:tcPr>
            <w:tcW w:w="7288" w:type="dxa"/>
            <w:shd w:val="clear" w:color="auto" w:fill="D9D9D9" w:themeFill="background1" w:themeFillShade="D9"/>
          </w:tcPr>
          <w:p w14:paraId="46277681" w14:textId="77777777" w:rsidR="00DD7527" w:rsidRPr="00616C7B" w:rsidRDefault="00DD7527" w:rsidP="00616C7B">
            <w:pPr>
              <w:spacing w:before="82" w:after="0" w:line="292" w:lineRule="auto"/>
              <w:ind w:left="90" w:right="41"/>
              <w:rPr>
                <w:b/>
                <w:bCs/>
                <w:sz w:val="24"/>
                <w:szCs w:val="24"/>
              </w:rPr>
            </w:pPr>
            <w:r>
              <w:rPr>
                <w:b/>
                <w:bCs/>
                <w:sz w:val="24"/>
                <w:szCs w:val="24"/>
              </w:rPr>
              <w:t>GO/NO-GO Checklist</w:t>
            </w:r>
          </w:p>
        </w:tc>
        <w:tc>
          <w:tcPr>
            <w:tcW w:w="2252" w:type="dxa"/>
            <w:shd w:val="clear" w:color="auto" w:fill="D9D9D9" w:themeFill="background1" w:themeFillShade="D9"/>
          </w:tcPr>
          <w:p w14:paraId="72FA0103" w14:textId="77777777" w:rsidR="00DD7527" w:rsidRPr="00616C7B" w:rsidRDefault="00DD7527" w:rsidP="00616C7B">
            <w:pPr>
              <w:spacing w:before="82" w:after="0" w:line="292" w:lineRule="auto"/>
              <w:ind w:right="41"/>
              <w:jc w:val="center"/>
              <w:rPr>
                <w:b/>
                <w:bCs/>
                <w:sz w:val="24"/>
                <w:szCs w:val="24"/>
              </w:rPr>
            </w:pPr>
            <w:r w:rsidRPr="00616C7B">
              <w:rPr>
                <w:b/>
                <w:bCs/>
                <w:sz w:val="24"/>
                <w:szCs w:val="24"/>
              </w:rPr>
              <w:t>Circle YES or NO</w:t>
            </w:r>
          </w:p>
        </w:tc>
      </w:tr>
      <w:tr w:rsidR="00DD7527" w14:paraId="3CA18FBE" w14:textId="77777777" w:rsidTr="00C54C61">
        <w:trPr>
          <w:cantSplit/>
          <w:trHeight w:hRule="exact" w:val="432"/>
          <w:tblHeader/>
        </w:trPr>
        <w:tc>
          <w:tcPr>
            <w:tcW w:w="7288" w:type="dxa"/>
            <w:vAlign w:val="center"/>
          </w:tcPr>
          <w:p w14:paraId="02ECE36A" w14:textId="77777777" w:rsidR="00DD7527" w:rsidRDefault="00DD7527" w:rsidP="008E5504">
            <w:pPr>
              <w:spacing w:after="0" w:line="240" w:lineRule="auto"/>
              <w:ind w:left="90" w:right="-20"/>
            </w:pPr>
            <w:r>
              <w:t>Have</w:t>
            </w:r>
            <w:r>
              <w:rPr>
                <w:spacing w:val="-11"/>
              </w:rPr>
              <w:t xml:space="preserve"> </w:t>
            </w:r>
            <w:r>
              <w:t>ALL</w:t>
            </w:r>
            <w:r>
              <w:rPr>
                <w:spacing w:val="-7"/>
              </w:rPr>
              <w:t xml:space="preserve"> </w:t>
            </w:r>
            <w:r>
              <w:t>permits and clearances been obtained?</w:t>
            </w:r>
          </w:p>
        </w:tc>
        <w:tc>
          <w:tcPr>
            <w:tcW w:w="2252" w:type="dxa"/>
            <w:vAlign w:val="center"/>
          </w:tcPr>
          <w:p w14:paraId="54DCFB4D" w14:textId="77777777" w:rsidR="00DD7527" w:rsidRDefault="00DD7527" w:rsidP="008E5504">
            <w:pPr>
              <w:spacing w:after="0"/>
              <w:jc w:val="center"/>
            </w:pPr>
            <w:r>
              <w:rPr>
                <w:sz w:val="24"/>
                <w:szCs w:val="24"/>
              </w:rPr>
              <w:t>YES</w:t>
            </w:r>
            <w:r>
              <w:rPr>
                <w:sz w:val="24"/>
                <w:szCs w:val="24"/>
              </w:rPr>
              <w:tab/>
              <w:t>NO</w:t>
            </w:r>
          </w:p>
        </w:tc>
      </w:tr>
      <w:tr w:rsidR="00DD7527" w14:paraId="38AFBDC9" w14:textId="77777777" w:rsidTr="00C54C61">
        <w:trPr>
          <w:cantSplit/>
          <w:trHeight w:hRule="exact" w:val="437"/>
          <w:tblHeader/>
        </w:trPr>
        <w:tc>
          <w:tcPr>
            <w:tcW w:w="7288" w:type="dxa"/>
            <w:vAlign w:val="center"/>
          </w:tcPr>
          <w:p w14:paraId="1D14438B" w14:textId="77777777" w:rsidR="00DD7527" w:rsidRDefault="00DD7527" w:rsidP="008E5504">
            <w:pPr>
              <w:tabs>
                <w:tab w:val="left" w:pos="194"/>
              </w:tabs>
              <w:spacing w:after="0" w:line="240" w:lineRule="auto"/>
              <w:ind w:left="90" w:right="-20"/>
            </w:pPr>
            <w:r>
              <w:t>Have</w:t>
            </w:r>
            <w:r>
              <w:rPr>
                <w:spacing w:val="-11"/>
              </w:rPr>
              <w:t xml:space="preserve"> </w:t>
            </w:r>
            <w:r>
              <w:t>ALL</w:t>
            </w:r>
            <w:r>
              <w:rPr>
                <w:spacing w:val="-7"/>
              </w:rPr>
              <w:t xml:space="preserve"> </w:t>
            </w:r>
            <w:r>
              <w:t>the required notifications</w:t>
            </w:r>
            <w:r>
              <w:rPr>
                <w:spacing w:val="-20"/>
              </w:rPr>
              <w:t xml:space="preserve"> </w:t>
            </w:r>
            <w:r>
              <w:t>been made?</w:t>
            </w:r>
          </w:p>
        </w:tc>
        <w:tc>
          <w:tcPr>
            <w:tcW w:w="2252" w:type="dxa"/>
            <w:vAlign w:val="center"/>
          </w:tcPr>
          <w:p w14:paraId="2D6FE4F8" w14:textId="77777777" w:rsidR="00DD7527" w:rsidRDefault="00DD7527" w:rsidP="008E5504">
            <w:pPr>
              <w:spacing w:after="0"/>
              <w:jc w:val="center"/>
            </w:pPr>
            <w:r>
              <w:rPr>
                <w:sz w:val="24"/>
                <w:szCs w:val="24"/>
              </w:rPr>
              <w:t>YES</w:t>
            </w:r>
            <w:r>
              <w:rPr>
                <w:sz w:val="24"/>
                <w:szCs w:val="24"/>
              </w:rPr>
              <w:tab/>
              <w:t>NO</w:t>
            </w:r>
          </w:p>
        </w:tc>
      </w:tr>
      <w:tr w:rsidR="00DD7527" w14:paraId="0142D482" w14:textId="77777777" w:rsidTr="00C54C61">
        <w:trPr>
          <w:cantSplit/>
          <w:trHeight w:hRule="exact" w:val="579"/>
          <w:tblHeader/>
        </w:trPr>
        <w:tc>
          <w:tcPr>
            <w:tcW w:w="7288" w:type="dxa"/>
            <w:vAlign w:val="center"/>
          </w:tcPr>
          <w:p w14:paraId="49108AA1" w14:textId="77777777" w:rsidR="00DD7527" w:rsidRDefault="00DD7527" w:rsidP="008E5504">
            <w:pPr>
              <w:tabs>
                <w:tab w:val="left" w:pos="194"/>
              </w:tabs>
              <w:spacing w:after="0" w:line="292" w:lineRule="auto"/>
              <w:ind w:left="90" w:right="709"/>
            </w:pPr>
            <w:r>
              <w:t>Have ALL the pre-burn considerations and preparation work identified</w:t>
            </w:r>
            <w:r>
              <w:rPr>
                <w:spacing w:val="-15"/>
              </w:rPr>
              <w:t xml:space="preserve"> </w:t>
            </w:r>
            <w:r>
              <w:t>in the prescribed fire</w:t>
            </w:r>
            <w:r>
              <w:rPr>
                <w:spacing w:val="-11"/>
              </w:rPr>
              <w:t xml:space="preserve"> </w:t>
            </w:r>
            <w:r>
              <w:t>plan been completed or addressed and checked?</w:t>
            </w:r>
          </w:p>
        </w:tc>
        <w:tc>
          <w:tcPr>
            <w:tcW w:w="2252" w:type="dxa"/>
            <w:vAlign w:val="center"/>
          </w:tcPr>
          <w:p w14:paraId="1AA32EB0" w14:textId="77777777" w:rsidR="00DD7527" w:rsidRDefault="00DD7527" w:rsidP="008E5504">
            <w:pPr>
              <w:spacing w:after="0"/>
              <w:jc w:val="center"/>
            </w:pPr>
            <w:r>
              <w:rPr>
                <w:sz w:val="24"/>
                <w:szCs w:val="24"/>
              </w:rPr>
              <w:t>YES</w:t>
            </w:r>
            <w:r>
              <w:rPr>
                <w:sz w:val="24"/>
                <w:szCs w:val="24"/>
              </w:rPr>
              <w:tab/>
              <w:t>NO</w:t>
            </w:r>
          </w:p>
        </w:tc>
      </w:tr>
      <w:tr w:rsidR="00DD7527" w14:paraId="6C52644B" w14:textId="77777777" w:rsidTr="00C54C61">
        <w:trPr>
          <w:cantSplit/>
          <w:trHeight w:hRule="exact" w:val="579"/>
          <w:tblHeader/>
        </w:trPr>
        <w:tc>
          <w:tcPr>
            <w:tcW w:w="7288" w:type="dxa"/>
            <w:vAlign w:val="center"/>
          </w:tcPr>
          <w:p w14:paraId="7BDF2609" w14:textId="77777777" w:rsidR="00DD7527" w:rsidRDefault="00DD7527" w:rsidP="008E5504">
            <w:pPr>
              <w:tabs>
                <w:tab w:val="left" w:pos="194"/>
              </w:tabs>
              <w:spacing w:after="0" w:line="292" w:lineRule="auto"/>
              <w:ind w:left="90" w:right="189"/>
            </w:pPr>
            <w:r>
              <w:t>Have</w:t>
            </w:r>
            <w:r>
              <w:rPr>
                <w:spacing w:val="-11"/>
              </w:rPr>
              <w:t xml:space="preserve"> </w:t>
            </w:r>
            <w:r>
              <w:t>ALL</w:t>
            </w:r>
            <w:r>
              <w:rPr>
                <w:spacing w:val="-7"/>
              </w:rPr>
              <w:t xml:space="preserve"> </w:t>
            </w:r>
            <w:r>
              <w:t>required current and projected fire</w:t>
            </w:r>
            <w:r>
              <w:rPr>
                <w:spacing w:val="-11"/>
              </w:rPr>
              <w:t xml:space="preserve"> </w:t>
            </w:r>
            <w:r>
              <w:t>weather forecast been obtained and are they favorable?</w:t>
            </w:r>
          </w:p>
        </w:tc>
        <w:tc>
          <w:tcPr>
            <w:tcW w:w="2252" w:type="dxa"/>
            <w:vAlign w:val="center"/>
          </w:tcPr>
          <w:p w14:paraId="3AC32AEC" w14:textId="77777777" w:rsidR="00DD7527" w:rsidRDefault="00DD7527" w:rsidP="008E5504">
            <w:pPr>
              <w:spacing w:after="0"/>
              <w:jc w:val="center"/>
            </w:pPr>
            <w:r>
              <w:rPr>
                <w:sz w:val="24"/>
                <w:szCs w:val="24"/>
              </w:rPr>
              <w:t>YES</w:t>
            </w:r>
            <w:r>
              <w:rPr>
                <w:sz w:val="24"/>
                <w:szCs w:val="24"/>
              </w:rPr>
              <w:tab/>
              <w:t>NO</w:t>
            </w:r>
          </w:p>
        </w:tc>
      </w:tr>
      <w:tr w:rsidR="00DD7527" w14:paraId="524A39A0" w14:textId="77777777" w:rsidTr="00C54C61">
        <w:trPr>
          <w:cantSplit/>
          <w:trHeight w:hRule="exact" w:val="437"/>
          <w:tblHeader/>
        </w:trPr>
        <w:tc>
          <w:tcPr>
            <w:tcW w:w="7288" w:type="dxa"/>
            <w:vAlign w:val="center"/>
          </w:tcPr>
          <w:p w14:paraId="2FDE72CE" w14:textId="77777777" w:rsidR="00DD7527" w:rsidRDefault="00DD7527" w:rsidP="008E5504">
            <w:pPr>
              <w:tabs>
                <w:tab w:val="left" w:pos="194"/>
              </w:tabs>
              <w:spacing w:after="0" w:line="240" w:lineRule="auto"/>
              <w:ind w:left="90" w:right="-20"/>
            </w:pPr>
            <w:r>
              <w:t>Are</w:t>
            </w:r>
            <w:r>
              <w:rPr>
                <w:spacing w:val="-11"/>
              </w:rPr>
              <w:t xml:space="preserve"> </w:t>
            </w:r>
            <w:r>
              <w:t>ALL</w:t>
            </w:r>
            <w:r>
              <w:rPr>
                <w:spacing w:val="-7"/>
              </w:rPr>
              <w:t xml:space="preserve"> </w:t>
            </w:r>
            <w:r>
              <w:t>prescription parameters met?</w:t>
            </w:r>
          </w:p>
        </w:tc>
        <w:tc>
          <w:tcPr>
            <w:tcW w:w="2252" w:type="dxa"/>
            <w:vAlign w:val="center"/>
          </w:tcPr>
          <w:p w14:paraId="03E70F7F" w14:textId="77777777" w:rsidR="00DD7527" w:rsidRDefault="00DD7527" w:rsidP="008E5504">
            <w:pPr>
              <w:spacing w:after="0"/>
              <w:jc w:val="center"/>
            </w:pPr>
            <w:r>
              <w:rPr>
                <w:sz w:val="24"/>
                <w:szCs w:val="24"/>
              </w:rPr>
              <w:t>YES</w:t>
            </w:r>
            <w:r>
              <w:rPr>
                <w:sz w:val="24"/>
                <w:szCs w:val="24"/>
              </w:rPr>
              <w:tab/>
              <w:t>NO</w:t>
            </w:r>
          </w:p>
        </w:tc>
      </w:tr>
      <w:tr w:rsidR="00DD7527" w14:paraId="1243DA7A" w14:textId="77777777" w:rsidTr="00C54C61">
        <w:trPr>
          <w:cantSplit/>
          <w:trHeight w:hRule="exact" w:val="437"/>
          <w:tblHeader/>
        </w:trPr>
        <w:tc>
          <w:tcPr>
            <w:tcW w:w="7288" w:type="dxa"/>
            <w:vAlign w:val="center"/>
          </w:tcPr>
          <w:p w14:paraId="04919BB3" w14:textId="77777777" w:rsidR="00DD7527" w:rsidRDefault="00DD7527" w:rsidP="008E5504">
            <w:pPr>
              <w:tabs>
                <w:tab w:val="left" w:pos="194"/>
              </w:tabs>
              <w:spacing w:after="0" w:line="240" w:lineRule="auto"/>
              <w:ind w:left="90" w:right="-20"/>
            </w:pPr>
            <w:r>
              <w:t>Are</w:t>
            </w:r>
            <w:r>
              <w:rPr>
                <w:spacing w:val="-11"/>
              </w:rPr>
              <w:t xml:space="preserve"> </w:t>
            </w:r>
            <w:r>
              <w:t>ALL</w:t>
            </w:r>
            <w:r>
              <w:rPr>
                <w:spacing w:val="-7"/>
              </w:rPr>
              <w:t xml:space="preserve"> </w:t>
            </w:r>
            <w:r>
              <w:t xml:space="preserve">smoke management </w:t>
            </w:r>
            <w:r>
              <w:rPr>
                <w:w w:val="98"/>
              </w:rPr>
              <w:t>specifications</w:t>
            </w:r>
            <w:r>
              <w:rPr>
                <w:spacing w:val="1"/>
                <w:w w:val="98"/>
              </w:rPr>
              <w:t xml:space="preserve"> </w:t>
            </w:r>
            <w:r>
              <w:t>met?</w:t>
            </w:r>
          </w:p>
        </w:tc>
        <w:tc>
          <w:tcPr>
            <w:tcW w:w="2252" w:type="dxa"/>
            <w:vAlign w:val="center"/>
          </w:tcPr>
          <w:p w14:paraId="610EDD12" w14:textId="77777777" w:rsidR="00DD7527" w:rsidRDefault="00DD7527" w:rsidP="008E5504">
            <w:pPr>
              <w:spacing w:after="0"/>
              <w:jc w:val="center"/>
            </w:pPr>
            <w:r>
              <w:rPr>
                <w:sz w:val="24"/>
                <w:szCs w:val="24"/>
              </w:rPr>
              <w:t>YES</w:t>
            </w:r>
            <w:r>
              <w:rPr>
                <w:sz w:val="24"/>
                <w:szCs w:val="24"/>
              </w:rPr>
              <w:tab/>
              <w:t>NO</w:t>
            </w:r>
          </w:p>
        </w:tc>
      </w:tr>
      <w:tr w:rsidR="00DD7527" w14:paraId="7B6C7C48" w14:textId="77777777" w:rsidTr="00C54C61">
        <w:trPr>
          <w:cantSplit/>
          <w:trHeight w:hRule="exact" w:val="579"/>
          <w:tblHeader/>
        </w:trPr>
        <w:tc>
          <w:tcPr>
            <w:tcW w:w="7288" w:type="dxa"/>
            <w:vAlign w:val="center"/>
          </w:tcPr>
          <w:p w14:paraId="5021331E" w14:textId="24D14896" w:rsidR="00DD7527" w:rsidRDefault="00DD7527" w:rsidP="008E5504">
            <w:pPr>
              <w:tabs>
                <w:tab w:val="left" w:pos="194"/>
              </w:tabs>
              <w:spacing w:after="0" w:line="292" w:lineRule="auto"/>
              <w:ind w:left="90" w:right="23"/>
            </w:pPr>
            <w:r>
              <w:t>Are</w:t>
            </w:r>
            <w:r>
              <w:rPr>
                <w:spacing w:val="-11"/>
              </w:rPr>
              <w:t xml:space="preserve"> </w:t>
            </w:r>
            <w:r>
              <w:t>ALL</w:t>
            </w:r>
            <w:r>
              <w:rPr>
                <w:spacing w:val="-7"/>
              </w:rPr>
              <w:t xml:space="preserve"> </w:t>
            </w:r>
            <w:r>
              <w:t>planned operations personnel and equipment on-site, available and oper</w:t>
            </w:r>
            <w:r>
              <w:rPr>
                <w:spacing w:val="-1"/>
              </w:rPr>
              <w:t>a</w:t>
            </w:r>
            <w:r>
              <w:t>tional?</w:t>
            </w:r>
          </w:p>
        </w:tc>
        <w:tc>
          <w:tcPr>
            <w:tcW w:w="2252" w:type="dxa"/>
            <w:vAlign w:val="center"/>
          </w:tcPr>
          <w:p w14:paraId="24B2D39A" w14:textId="77777777" w:rsidR="00DD7527" w:rsidRDefault="00DD7527" w:rsidP="008E5504">
            <w:pPr>
              <w:spacing w:after="0"/>
              <w:jc w:val="center"/>
            </w:pPr>
            <w:r>
              <w:rPr>
                <w:sz w:val="24"/>
                <w:szCs w:val="24"/>
              </w:rPr>
              <w:t>YES</w:t>
            </w:r>
            <w:r>
              <w:rPr>
                <w:sz w:val="24"/>
                <w:szCs w:val="24"/>
              </w:rPr>
              <w:tab/>
              <w:t>NO</w:t>
            </w:r>
          </w:p>
        </w:tc>
      </w:tr>
      <w:tr w:rsidR="00DD7527" w14:paraId="6ABC9917" w14:textId="77777777" w:rsidTr="00C54C61">
        <w:trPr>
          <w:cantSplit/>
          <w:trHeight w:hRule="exact" w:val="579"/>
          <w:tblHeader/>
        </w:trPr>
        <w:tc>
          <w:tcPr>
            <w:tcW w:w="7288" w:type="dxa"/>
            <w:vAlign w:val="center"/>
          </w:tcPr>
          <w:p w14:paraId="0BE8BEFC" w14:textId="77777777" w:rsidR="00DD7527" w:rsidRDefault="00DD7527" w:rsidP="008E5504">
            <w:pPr>
              <w:tabs>
                <w:tab w:val="left" w:pos="194"/>
              </w:tabs>
              <w:spacing w:after="0" w:line="292" w:lineRule="auto"/>
              <w:ind w:left="90" w:right="70"/>
            </w:pPr>
            <w:r>
              <w:t>Has the availability of contingency resources applicable to today</w:t>
            </w:r>
            <w:r>
              <w:rPr>
                <w:spacing w:val="-12"/>
              </w:rPr>
              <w:t>’</w:t>
            </w:r>
            <w:r>
              <w:t>s implementation been checked and are they available?</w:t>
            </w:r>
          </w:p>
        </w:tc>
        <w:tc>
          <w:tcPr>
            <w:tcW w:w="2252" w:type="dxa"/>
            <w:vAlign w:val="center"/>
          </w:tcPr>
          <w:p w14:paraId="7AF38184" w14:textId="77777777" w:rsidR="00DD7527" w:rsidRDefault="00DD7527" w:rsidP="008E5504">
            <w:pPr>
              <w:spacing w:after="0"/>
              <w:jc w:val="center"/>
            </w:pPr>
            <w:r>
              <w:rPr>
                <w:sz w:val="24"/>
                <w:szCs w:val="24"/>
              </w:rPr>
              <w:t>YES</w:t>
            </w:r>
            <w:r>
              <w:rPr>
                <w:sz w:val="24"/>
                <w:szCs w:val="24"/>
              </w:rPr>
              <w:tab/>
              <w:t>NO</w:t>
            </w:r>
          </w:p>
        </w:tc>
      </w:tr>
      <w:tr w:rsidR="00DD7527" w14:paraId="166A1885" w14:textId="77777777" w:rsidTr="00C54C61">
        <w:trPr>
          <w:cantSplit/>
          <w:trHeight w:hRule="exact" w:val="579"/>
          <w:tblHeader/>
        </w:trPr>
        <w:tc>
          <w:tcPr>
            <w:tcW w:w="7288" w:type="dxa"/>
            <w:vAlign w:val="center"/>
          </w:tcPr>
          <w:p w14:paraId="6049F62C" w14:textId="77777777" w:rsidR="00DD7527" w:rsidRDefault="00DD7527" w:rsidP="008E5504">
            <w:pPr>
              <w:tabs>
                <w:tab w:val="left" w:pos="194"/>
              </w:tabs>
              <w:spacing w:after="0" w:line="292" w:lineRule="auto"/>
              <w:ind w:left="90" w:right="494"/>
            </w:pPr>
            <w:r>
              <w:t>Have</w:t>
            </w:r>
            <w:r>
              <w:rPr>
                <w:spacing w:val="-11"/>
              </w:rPr>
              <w:t xml:space="preserve"> </w:t>
            </w:r>
            <w:r>
              <w:t>ALL</w:t>
            </w:r>
            <w:r>
              <w:rPr>
                <w:spacing w:val="-7"/>
              </w:rPr>
              <w:t xml:space="preserve"> </w:t>
            </w:r>
            <w:r>
              <w:t>personnel been briefed on the project objectives, their assignment, safety hazards, escape routes, and safety zones?</w:t>
            </w:r>
          </w:p>
        </w:tc>
        <w:tc>
          <w:tcPr>
            <w:tcW w:w="2252" w:type="dxa"/>
            <w:vAlign w:val="center"/>
          </w:tcPr>
          <w:p w14:paraId="1075E8A1" w14:textId="77777777" w:rsidR="00DD7527" w:rsidRDefault="00DD7527" w:rsidP="008E5504">
            <w:pPr>
              <w:spacing w:after="0"/>
              <w:jc w:val="center"/>
            </w:pPr>
            <w:r>
              <w:rPr>
                <w:sz w:val="24"/>
                <w:szCs w:val="24"/>
              </w:rPr>
              <w:t>YES</w:t>
            </w:r>
            <w:r>
              <w:rPr>
                <w:sz w:val="24"/>
                <w:szCs w:val="24"/>
              </w:rPr>
              <w:tab/>
              <w:t>NO</w:t>
            </w:r>
          </w:p>
        </w:tc>
      </w:tr>
    </w:tbl>
    <w:p w14:paraId="7F3B6A59" w14:textId="17A75D76" w:rsidR="00DD7527" w:rsidRPr="00D9183C" w:rsidRDefault="00DD7527" w:rsidP="00616C7B">
      <w:pPr>
        <w:pBdr>
          <w:top w:val="single" w:sz="4" w:space="1" w:color="auto"/>
          <w:left w:val="single" w:sz="4" w:space="0" w:color="auto"/>
          <w:bottom w:val="single" w:sz="4" w:space="1" w:color="auto"/>
          <w:right w:val="single" w:sz="4" w:space="4" w:color="auto"/>
          <w:between w:val="single" w:sz="4" w:space="1" w:color="auto"/>
        </w:pBdr>
        <w:tabs>
          <w:tab w:val="left" w:pos="11070"/>
        </w:tabs>
        <w:spacing w:after="0" w:line="293" w:lineRule="auto"/>
        <w:ind w:left="187" w:right="-270"/>
        <w:rPr>
          <w:bCs/>
          <w:sz w:val="24"/>
          <w:szCs w:val="24"/>
        </w:rPr>
      </w:pPr>
      <w:r w:rsidRPr="00D9183C">
        <w:rPr>
          <w:bCs/>
          <w:sz w:val="24"/>
          <w:szCs w:val="24"/>
        </w:rPr>
        <w:t>If all the questions we</w:t>
      </w:r>
      <w:r w:rsidRPr="00D9183C">
        <w:rPr>
          <w:bCs/>
          <w:spacing w:val="-4"/>
          <w:sz w:val="24"/>
          <w:szCs w:val="24"/>
        </w:rPr>
        <w:t>r</w:t>
      </w:r>
      <w:r w:rsidRPr="00D9183C">
        <w:rPr>
          <w:bCs/>
          <w:sz w:val="24"/>
          <w:szCs w:val="24"/>
        </w:rPr>
        <w:t>e answe</w:t>
      </w:r>
      <w:r w:rsidRPr="00D9183C">
        <w:rPr>
          <w:bCs/>
          <w:spacing w:val="-4"/>
          <w:sz w:val="24"/>
          <w:szCs w:val="24"/>
        </w:rPr>
        <w:t>r</w:t>
      </w:r>
      <w:r w:rsidRPr="00D9183C">
        <w:rPr>
          <w:bCs/>
          <w:sz w:val="24"/>
          <w:szCs w:val="24"/>
        </w:rPr>
        <w:t>ed “</w:t>
      </w:r>
      <w:r w:rsidRPr="00D9183C">
        <w:rPr>
          <w:b/>
          <w:bCs/>
          <w:sz w:val="24"/>
          <w:szCs w:val="24"/>
          <w:u w:val="single"/>
        </w:rPr>
        <w:t>YES</w:t>
      </w:r>
      <w:r w:rsidRPr="00D9183C">
        <w:rPr>
          <w:bCs/>
          <w:sz w:val="24"/>
          <w:szCs w:val="24"/>
        </w:rPr>
        <w:t>” p</w:t>
      </w:r>
      <w:r w:rsidRPr="00D9183C">
        <w:rPr>
          <w:bCs/>
          <w:spacing w:val="-4"/>
          <w:sz w:val="24"/>
          <w:szCs w:val="24"/>
        </w:rPr>
        <w:t>r</w:t>
      </w:r>
      <w:r w:rsidRPr="00D9183C">
        <w:rPr>
          <w:bCs/>
          <w:sz w:val="24"/>
          <w:szCs w:val="24"/>
        </w:rPr>
        <w:t>oceed with a test fi</w:t>
      </w:r>
      <w:r w:rsidRPr="00D9183C">
        <w:rPr>
          <w:bCs/>
          <w:spacing w:val="-4"/>
          <w:sz w:val="24"/>
          <w:szCs w:val="24"/>
        </w:rPr>
        <w:t>r</w:t>
      </w:r>
      <w:r w:rsidRPr="00D9183C">
        <w:rPr>
          <w:bCs/>
          <w:sz w:val="24"/>
          <w:szCs w:val="24"/>
        </w:rPr>
        <w:t>e.</w:t>
      </w:r>
      <w:r>
        <w:rPr>
          <w:bCs/>
          <w:spacing w:val="-13"/>
          <w:sz w:val="24"/>
          <w:szCs w:val="24"/>
        </w:rPr>
        <w:t xml:space="preserve"> </w:t>
      </w:r>
      <w:r w:rsidRPr="00D9183C">
        <w:rPr>
          <w:bCs/>
          <w:sz w:val="24"/>
          <w:szCs w:val="24"/>
        </w:rPr>
        <w:t>Document the cur</w:t>
      </w:r>
      <w:r w:rsidRPr="00D9183C">
        <w:rPr>
          <w:bCs/>
          <w:spacing w:val="-4"/>
          <w:sz w:val="24"/>
          <w:szCs w:val="24"/>
        </w:rPr>
        <w:t>r</w:t>
      </w:r>
      <w:r w:rsidRPr="00D9183C">
        <w:rPr>
          <w:bCs/>
          <w:sz w:val="24"/>
          <w:szCs w:val="24"/>
        </w:rPr>
        <w:t xml:space="preserve">ent conditions, location and </w:t>
      </w:r>
      <w:r w:rsidRPr="00D9183C">
        <w:rPr>
          <w:bCs/>
          <w:spacing w:val="-4"/>
          <w:sz w:val="24"/>
          <w:szCs w:val="24"/>
        </w:rPr>
        <w:t>r</w:t>
      </w:r>
      <w:r w:rsidRPr="00D9183C">
        <w:rPr>
          <w:bCs/>
          <w:sz w:val="24"/>
          <w:szCs w:val="24"/>
        </w:rPr>
        <w:t xml:space="preserve">esults. If any questions </w:t>
      </w:r>
      <w:r>
        <w:rPr>
          <w:bCs/>
          <w:sz w:val="24"/>
          <w:szCs w:val="24"/>
        </w:rPr>
        <w:t>were</w:t>
      </w:r>
      <w:r w:rsidRPr="00D9183C">
        <w:rPr>
          <w:bCs/>
          <w:sz w:val="24"/>
          <w:szCs w:val="24"/>
        </w:rPr>
        <w:t xml:space="preserve"> answe</w:t>
      </w:r>
      <w:r w:rsidRPr="00D9183C">
        <w:rPr>
          <w:bCs/>
          <w:spacing w:val="-4"/>
          <w:sz w:val="24"/>
          <w:szCs w:val="24"/>
        </w:rPr>
        <w:t>r</w:t>
      </w:r>
      <w:r w:rsidRPr="00D9183C">
        <w:rPr>
          <w:bCs/>
          <w:sz w:val="24"/>
          <w:szCs w:val="24"/>
        </w:rPr>
        <w:t>ed “</w:t>
      </w:r>
      <w:r w:rsidRPr="00D9183C">
        <w:rPr>
          <w:b/>
          <w:bCs/>
          <w:sz w:val="24"/>
          <w:szCs w:val="24"/>
          <w:u w:val="single"/>
        </w:rPr>
        <w:t>NO</w:t>
      </w:r>
      <w:r w:rsidRPr="00D9183C">
        <w:rPr>
          <w:bCs/>
          <w:sz w:val="24"/>
          <w:szCs w:val="24"/>
        </w:rPr>
        <w:t>”, DO NOT</w:t>
      </w:r>
      <w:r w:rsidRPr="00D9183C">
        <w:rPr>
          <w:bCs/>
          <w:spacing w:val="-4"/>
          <w:sz w:val="24"/>
          <w:szCs w:val="24"/>
        </w:rPr>
        <w:t xml:space="preserve"> </w:t>
      </w:r>
      <w:r w:rsidRPr="00D9183C">
        <w:rPr>
          <w:bCs/>
          <w:sz w:val="24"/>
          <w:szCs w:val="24"/>
        </w:rPr>
        <w:t>p</w:t>
      </w:r>
      <w:r w:rsidRPr="00D9183C">
        <w:rPr>
          <w:bCs/>
          <w:spacing w:val="-4"/>
          <w:sz w:val="24"/>
          <w:szCs w:val="24"/>
        </w:rPr>
        <w:t>r</w:t>
      </w:r>
      <w:r w:rsidRPr="00D9183C">
        <w:rPr>
          <w:bCs/>
          <w:sz w:val="24"/>
          <w:szCs w:val="24"/>
        </w:rPr>
        <w:t>oceed with the test fi</w:t>
      </w:r>
      <w:r w:rsidRPr="00D9183C">
        <w:rPr>
          <w:bCs/>
          <w:spacing w:val="-4"/>
          <w:sz w:val="24"/>
          <w:szCs w:val="24"/>
        </w:rPr>
        <w:t>r</w:t>
      </w:r>
      <w:r w:rsidRPr="00D9183C">
        <w:rPr>
          <w:bCs/>
          <w:sz w:val="24"/>
          <w:szCs w:val="24"/>
        </w:rPr>
        <w:t>e</w:t>
      </w:r>
      <w:r>
        <w:rPr>
          <w:bCs/>
          <w:sz w:val="24"/>
          <w:szCs w:val="24"/>
        </w:rPr>
        <w:t>:</w:t>
      </w:r>
      <w:r w:rsidRPr="00D9183C">
        <w:rPr>
          <w:bCs/>
          <w:spacing w:val="-13"/>
          <w:sz w:val="24"/>
          <w:szCs w:val="24"/>
        </w:rPr>
        <w:t xml:space="preserve"> </w:t>
      </w:r>
      <w:r w:rsidRPr="00D9183C">
        <w:rPr>
          <w:bCs/>
          <w:sz w:val="24"/>
          <w:szCs w:val="24"/>
        </w:rPr>
        <w:t>Implementation is not allowed.</w:t>
      </w:r>
    </w:p>
    <w:p w14:paraId="256BD5D7" w14:textId="2BA2759D" w:rsidR="00DD7527" w:rsidRDefault="00DD7527" w:rsidP="0016485B">
      <w:pPr>
        <w:pBdr>
          <w:top w:val="single" w:sz="4" w:space="1" w:color="auto"/>
          <w:left w:val="single" w:sz="4" w:space="0" w:color="auto"/>
          <w:bottom w:val="single" w:sz="4" w:space="1" w:color="auto"/>
          <w:right w:val="single" w:sz="4" w:space="4" w:color="auto"/>
          <w:between w:val="single" w:sz="4" w:space="1" w:color="auto"/>
        </w:pBdr>
        <w:tabs>
          <w:tab w:val="left" w:pos="6840"/>
          <w:tab w:val="right" w:pos="9450"/>
        </w:tabs>
        <w:spacing w:after="0" w:line="293" w:lineRule="auto"/>
        <w:ind w:left="187" w:right="-270"/>
        <w:rPr>
          <w:sz w:val="24"/>
          <w:szCs w:val="24"/>
          <w:u w:val="single"/>
        </w:rPr>
      </w:pPr>
      <w:r w:rsidRPr="004B02E2">
        <w:rPr>
          <w:sz w:val="24"/>
          <w:szCs w:val="24"/>
        </w:rPr>
        <w:t>After evaluating the test fire,</w:t>
      </w:r>
      <w:r w:rsidRPr="004B02E2">
        <w:rPr>
          <w:spacing w:val="-13"/>
          <w:sz w:val="24"/>
          <w:szCs w:val="24"/>
        </w:rPr>
        <w:t xml:space="preserve"> </w:t>
      </w:r>
      <w:r>
        <w:rPr>
          <w:sz w:val="24"/>
          <w:szCs w:val="24"/>
        </w:rPr>
        <w:t>in your judgment</w:t>
      </w:r>
      <w:r w:rsidRPr="004B02E2">
        <w:rPr>
          <w:sz w:val="24"/>
          <w:szCs w:val="24"/>
        </w:rPr>
        <w:t xml:space="preserve"> can the prescribed fire be carried out according to the prescribed fire</w:t>
      </w:r>
      <w:r w:rsidRPr="004B02E2">
        <w:rPr>
          <w:spacing w:val="-11"/>
          <w:sz w:val="24"/>
          <w:szCs w:val="24"/>
        </w:rPr>
        <w:t xml:space="preserve"> </w:t>
      </w:r>
      <w:r w:rsidRPr="004B02E2">
        <w:rPr>
          <w:sz w:val="24"/>
          <w:szCs w:val="24"/>
        </w:rPr>
        <w:t xml:space="preserve">plan and will it meet the planned objective? </w:t>
      </w:r>
      <w:r>
        <w:rPr>
          <w:sz w:val="24"/>
          <w:szCs w:val="24"/>
        </w:rPr>
        <w:tab/>
      </w:r>
      <w:r w:rsidRPr="0016485B">
        <w:rPr>
          <w:b/>
          <w:sz w:val="26"/>
          <w:szCs w:val="26"/>
        </w:rPr>
        <w:t>Circle</w:t>
      </w:r>
      <w:r>
        <w:rPr>
          <w:b/>
          <w:sz w:val="26"/>
          <w:szCs w:val="26"/>
        </w:rPr>
        <w:t>:</w:t>
      </w:r>
      <w:r w:rsidRPr="0016485B">
        <w:rPr>
          <w:b/>
          <w:sz w:val="26"/>
          <w:szCs w:val="26"/>
        </w:rPr>
        <w:t xml:space="preserve"> YES or NO</w:t>
      </w:r>
    </w:p>
    <w:p w14:paraId="34F7562C" w14:textId="77777777" w:rsidR="00DD7527" w:rsidRPr="00E4503F" w:rsidRDefault="00DD7527" w:rsidP="008E5504">
      <w:pPr>
        <w:tabs>
          <w:tab w:val="left" w:pos="6210"/>
          <w:tab w:val="left" w:pos="9360"/>
        </w:tabs>
        <w:spacing w:before="600" w:after="0" w:line="240" w:lineRule="auto"/>
        <w:ind w:left="90" w:right="-20"/>
        <w:rPr>
          <w:u w:val="single"/>
        </w:rPr>
      </w:pPr>
      <w:r>
        <w:t>Burn Boss</w:t>
      </w:r>
      <w:r w:rsidRPr="00582470">
        <w:t xml:space="preserve"> Signature</w:t>
      </w:r>
      <w:r w:rsidRPr="00D9183C">
        <w:t>:</w:t>
      </w:r>
      <w:r w:rsidRPr="00E4503F">
        <w:rPr>
          <w:u w:val="single"/>
        </w:rPr>
        <w:tab/>
      </w:r>
      <w:r>
        <w:t>Date</w:t>
      </w:r>
      <w:r w:rsidRPr="00D9183C">
        <w:t>:</w:t>
      </w:r>
      <w:r w:rsidRPr="00E4503F">
        <w:rPr>
          <w:u w:val="single"/>
        </w:rPr>
        <w:tab/>
      </w:r>
    </w:p>
    <w:p w14:paraId="4465FF12" w14:textId="480C7EAB" w:rsidR="00391466" w:rsidRDefault="00391466">
      <w:pPr>
        <w:spacing w:after="200"/>
      </w:pPr>
      <w:r>
        <w:br w:type="page"/>
      </w:r>
    </w:p>
    <w:p w14:paraId="17F73FF1" w14:textId="3714E565" w:rsidR="00334DA5" w:rsidRPr="00C20086" w:rsidRDefault="004F0EA7" w:rsidP="00C20086">
      <w:pPr>
        <w:pStyle w:val="Heading1"/>
      </w:pPr>
      <w:bookmarkStart w:id="7" w:name="_Toc361299511"/>
      <w:bookmarkStart w:id="8" w:name="_Toc361301361"/>
      <w:r w:rsidRPr="00C20086">
        <w:lastRenderedPageBreak/>
        <w:t>E</w:t>
      </w:r>
      <w:r w:rsidR="00A95D73" w:rsidRPr="00C20086">
        <w:t>lement</w:t>
      </w:r>
      <w:r w:rsidRPr="00C20086">
        <w:t xml:space="preserve"> 3</w:t>
      </w:r>
      <w:r w:rsidR="007462AD" w:rsidRPr="00C20086">
        <w:t>:</w:t>
      </w:r>
      <w:r w:rsidR="00484325" w:rsidRPr="00C20086">
        <w:t xml:space="preserve"> </w:t>
      </w:r>
      <w:r w:rsidRPr="00C20086">
        <w:t>C</w:t>
      </w:r>
      <w:r w:rsidR="00C518FC" w:rsidRPr="00C20086">
        <w:t>omplexity</w:t>
      </w:r>
      <w:r w:rsidR="00484325" w:rsidRPr="00C20086">
        <w:t xml:space="preserve"> </w:t>
      </w:r>
      <w:r w:rsidRPr="00C20086">
        <w:t>A</w:t>
      </w:r>
      <w:r w:rsidR="00C518FC" w:rsidRPr="00C20086">
        <w:t>nalysis</w:t>
      </w:r>
      <w:r w:rsidRPr="00C20086">
        <w:t xml:space="preserve"> S</w:t>
      </w:r>
      <w:r w:rsidR="00C518FC" w:rsidRPr="00C20086">
        <w:t>ummary</w:t>
      </w:r>
      <w:bookmarkEnd w:id="7"/>
      <w:bookmarkEnd w:id="8"/>
      <w:r w:rsidR="00484325" w:rsidRPr="00C20086">
        <w:t xml:space="preserve"> and</w:t>
      </w:r>
      <w:r w:rsidR="00E47DCC" w:rsidRPr="00C20086">
        <w:t xml:space="preserve"> Final Complexity</w:t>
      </w:r>
    </w:p>
    <w:p w14:paraId="7A2CD035" w14:textId="6AB28821" w:rsidR="00B35077" w:rsidRDefault="00E47DCC" w:rsidP="00120B85">
      <w:pPr>
        <w:spacing w:before="1320" w:after="0"/>
        <w:contextualSpacing/>
        <w:jc w:val="center"/>
        <w:rPr>
          <w:i/>
          <w:sz w:val="44"/>
          <w:szCs w:val="44"/>
        </w:rPr>
      </w:pPr>
      <w:r w:rsidRPr="00EB123A">
        <w:rPr>
          <w:sz w:val="44"/>
          <w:szCs w:val="44"/>
        </w:rPr>
        <w:t>Rep</w:t>
      </w:r>
      <w:r w:rsidR="007774D0">
        <w:rPr>
          <w:sz w:val="44"/>
          <w:szCs w:val="44"/>
        </w:rPr>
        <w:t>lace this page with the signed:</w:t>
      </w:r>
    </w:p>
    <w:p w14:paraId="631185CF" w14:textId="2CA32B4D" w:rsidR="00E47DCC" w:rsidRDefault="008F4E3A" w:rsidP="00B35077">
      <w:pPr>
        <w:spacing w:before="1920" w:after="0"/>
        <w:contextualSpacing/>
        <w:jc w:val="center"/>
        <w:rPr>
          <w:i/>
          <w:sz w:val="44"/>
          <w:szCs w:val="44"/>
        </w:rPr>
      </w:pPr>
      <w:r>
        <w:rPr>
          <w:i/>
          <w:sz w:val="44"/>
          <w:szCs w:val="44"/>
        </w:rPr>
        <w:t xml:space="preserve">Summary and </w:t>
      </w:r>
      <w:r w:rsidR="00E47DCC">
        <w:rPr>
          <w:i/>
          <w:sz w:val="44"/>
          <w:szCs w:val="44"/>
        </w:rPr>
        <w:t>Final Complexity Worksheet</w:t>
      </w:r>
    </w:p>
    <w:p w14:paraId="15608A11" w14:textId="5C6560DF" w:rsidR="007774D0" w:rsidRPr="00B35077" w:rsidRDefault="007774D0" w:rsidP="007774D0">
      <w:pPr>
        <w:spacing w:before="1920" w:after="0"/>
        <w:contextualSpacing/>
        <w:jc w:val="center"/>
        <w:rPr>
          <w:i/>
          <w:sz w:val="44"/>
          <w:szCs w:val="44"/>
        </w:rPr>
      </w:pPr>
      <w:r>
        <w:rPr>
          <w:i/>
          <w:sz w:val="44"/>
          <w:szCs w:val="44"/>
        </w:rPr>
        <w:t>PMS 424-1</w:t>
      </w:r>
    </w:p>
    <w:p w14:paraId="32473B0E" w14:textId="3D51B341" w:rsidR="00E47DCC" w:rsidRDefault="00E47DCC" w:rsidP="00E47DCC">
      <w:pPr>
        <w:widowControl/>
        <w:spacing w:before="240"/>
        <w:rPr>
          <w:sz w:val="24"/>
          <w:szCs w:val="24"/>
        </w:rPr>
      </w:pPr>
      <w:r>
        <w:rPr>
          <w:sz w:val="24"/>
          <w:szCs w:val="24"/>
        </w:rPr>
        <w:t>The worksheet is a separate file that needs t</w:t>
      </w:r>
      <w:r w:rsidR="00B35077">
        <w:rPr>
          <w:sz w:val="24"/>
          <w:szCs w:val="24"/>
        </w:rPr>
        <w:t xml:space="preserve">o be copied and pasted from </w:t>
      </w:r>
      <w:r w:rsidR="008F4E3A" w:rsidRPr="007774D0">
        <w:rPr>
          <w:i/>
          <w:sz w:val="24"/>
          <w:szCs w:val="24"/>
        </w:rPr>
        <w:t>Summary and</w:t>
      </w:r>
      <w:r w:rsidR="00B35077" w:rsidRPr="007774D0">
        <w:rPr>
          <w:i/>
          <w:sz w:val="24"/>
          <w:szCs w:val="24"/>
        </w:rPr>
        <w:t xml:space="preserve"> Final </w:t>
      </w:r>
      <w:r w:rsidR="00F7560B" w:rsidRPr="007774D0">
        <w:rPr>
          <w:i/>
          <w:sz w:val="24"/>
          <w:szCs w:val="24"/>
        </w:rPr>
        <w:t>Complexity W</w:t>
      </w:r>
      <w:r w:rsidR="008F4E3A" w:rsidRPr="007774D0">
        <w:rPr>
          <w:i/>
          <w:sz w:val="24"/>
          <w:szCs w:val="24"/>
        </w:rPr>
        <w:t>orksheet</w:t>
      </w:r>
      <w:r w:rsidR="007774D0">
        <w:rPr>
          <w:sz w:val="24"/>
          <w:szCs w:val="24"/>
        </w:rPr>
        <w:t>, PMS 424-1</w:t>
      </w:r>
      <w:r w:rsidR="00F50555">
        <w:rPr>
          <w:sz w:val="24"/>
          <w:szCs w:val="24"/>
        </w:rPr>
        <w:t>. On the completed worksheet; highlight the entire worksheet area to be copie</w:t>
      </w:r>
      <w:r w:rsidR="007774D0">
        <w:rPr>
          <w:sz w:val="24"/>
          <w:szCs w:val="24"/>
        </w:rPr>
        <w:t>d, right click, click on ‘copy’. O</w:t>
      </w:r>
      <w:r w:rsidR="00F50555">
        <w:rPr>
          <w:sz w:val="24"/>
          <w:szCs w:val="24"/>
        </w:rPr>
        <w:t>n this page</w:t>
      </w:r>
      <w:r w:rsidR="007774D0">
        <w:rPr>
          <w:sz w:val="24"/>
          <w:szCs w:val="24"/>
        </w:rPr>
        <w:t>,</w:t>
      </w:r>
      <w:r w:rsidR="00F50555">
        <w:rPr>
          <w:sz w:val="24"/>
          <w:szCs w:val="24"/>
        </w:rPr>
        <w:t xml:space="preserve"> delete this text</w:t>
      </w:r>
      <w:r w:rsidR="00C665FB">
        <w:rPr>
          <w:sz w:val="24"/>
          <w:szCs w:val="24"/>
        </w:rPr>
        <w:t xml:space="preserve">, right click, choose ‘picture’ as a paste option, </w:t>
      </w:r>
      <w:r w:rsidR="007774D0">
        <w:rPr>
          <w:sz w:val="24"/>
          <w:szCs w:val="24"/>
        </w:rPr>
        <w:t xml:space="preserve">and </w:t>
      </w:r>
      <w:r w:rsidR="00C665FB">
        <w:rPr>
          <w:sz w:val="24"/>
          <w:szCs w:val="24"/>
        </w:rPr>
        <w:t>resize as necessary to fit to page.</w:t>
      </w:r>
    </w:p>
    <w:p w14:paraId="547D6556" w14:textId="52613191" w:rsidR="009D2A1A" w:rsidRPr="00B35077" w:rsidRDefault="009D2A1A" w:rsidP="00E47DCC">
      <w:pPr>
        <w:widowControl/>
        <w:spacing w:before="240"/>
        <w:rPr>
          <w:sz w:val="24"/>
          <w:szCs w:val="24"/>
        </w:rPr>
      </w:pPr>
      <w:r>
        <w:rPr>
          <w:sz w:val="24"/>
          <w:szCs w:val="24"/>
        </w:rPr>
        <w:t xml:space="preserve">An alternate solution is to print the </w:t>
      </w:r>
      <w:r w:rsidR="008F4E3A" w:rsidRPr="00C96236">
        <w:rPr>
          <w:i/>
          <w:sz w:val="24"/>
          <w:szCs w:val="24"/>
        </w:rPr>
        <w:t xml:space="preserve">Summary and </w:t>
      </w:r>
      <w:r w:rsidR="00F7560B" w:rsidRPr="00C96236">
        <w:rPr>
          <w:i/>
          <w:sz w:val="24"/>
          <w:szCs w:val="24"/>
        </w:rPr>
        <w:t>Final Complexity W</w:t>
      </w:r>
      <w:r w:rsidRPr="00C96236">
        <w:rPr>
          <w:i/>
          <w:sz w:val="24"/>
          <w:szCs w:val="24"/>
        </w:rPr>
        <w:t>orksheet</w:t>
      </w:r>
      <w:r w:rsidR="007774D0">
        <w:rPr>
          <w:sz w:val="24"/>
          <w:szCs w:val="24"/>
        </w:rPr>
        <w:t>, 424-1,</w:t>
      </w:r>
      <w:r>
        <w:rPr>
          <w:sz w:val="24"/>
          <w:szCs w:val="24"/>
        </w:rPr>
        <w:t xml:space="preserve"> and insert into the final plan.</w:t>
      </w:r>
    </w:p>
    <w:p w14:paraId="41413DF3" w14:textId="77777777" w:rsidR="00310C46" w:rsidRDefault="00310C46">
      <w:pPr>
        <w:spacing w:after="200"/>
      </w:pPr>
      <w:r>
        <w:br w:type="page"/>
      </w:r>
    </w:p>
    <w:p w14:paraId="7EF263F9" w14:textId="77777777" w:rsidR="00BB4099" w:rsidRPr="00BB4099" w:rsidRDefault="00BB4099" w:rsidP="00BB4099">
      <w:pPr>
        <w:spacing w:after="120"/>
      </w:pPr>
      <w:bookmarkStart w:id="9" w:name="_Toc361299512"/>
      <w:bookmarkStart w:id="10" w:name="_Toc361301362"/>
      <w:r w:rsidRPr="00BB4099">
        <w:lastRenderedPageBreak/>
        <w:t xml:space="preserve">Fill out Elements 4 through 21 based on the guidance provided in the </w:t>
      </w:r>
      <w:r w:rsidRPr="00BB4099">
        <w:rPr>
          <w:i/>
        </w:rPr>
        <w:t>Interagency Prescribed Fire Planning and Implementation Procedures Guide</w:t>
      </w:r>
      <w:r w:rsidRPr="00BB4099">
        <w:t>, PMS 484.</w:t>
      </w:r>
    </w:p>
    <w:p w14:paraId="33F23959" w14:textId="77777777" w:rsidR="00700EFC" w:rsidRDefault="004F0EA7" w:rsidP="00ED1417">
      <w:pPr>
        <w:pStyle w:val="Heading1"/>
      </w:pPr>
      <w:r>
        <w:t>E</w:t>
      </w:r>
      <w:r w:rsidR="00A95D73">
        <w:t>lement</w:t>
      </w:r>
      <w:r>
        <w:rPr>
          <w:spacing w:val="-16"/>
        </w:rPr>
        <w:t xml:space="preserve"> </w:t>
      </w:r>
      <w:r>
        <w:t>4: D</w:t>
      </w:r>
      <w:r w:rsidR="00C518FC">
        <w:t>escription</w:t>
      </w:r>
      <w:r>
        <w:t xml:space="preserve"> </w:t>
      </w:r>
      <w:r w:rsidR="00C518FC">
        <w:t>of</w:t>
      </w:r>
      <w:r>
        <w:rPr>
          <w:spacing w:val="-12"/>
        </w:rPr>
        <w:t xml:space="preserve"> </w:t>
      </w:r>
      <w:r>
        <w:t>P</w:t>
      </w:r>
      <w:r w:rsidR="00C518FC">
        <w:t>rescribed</w:t>
      </w:r>
      <w:r>
        <w:t xml:space="preserve"> F</w:t>
      </w:r>
      <w:r w:rsidR="00C518FC">
        <w:t>ire</w:t>
      </w:r>
      <w:r>
        <w:rPr>
          <w:spacing w:val="-13"/>
        </w:rPr>
        <w:t xml:space="preserve"> </w:t>
      </w:r>
      <w:r>
        <w:t>A</w:t>
      </w:r>
      <w:r w:rsidR="00C518FC">
        <w:t>rea</w:t>
      </w:r>
      <w:bookmarkEnd w:id="9"/>
      <w:bookmarkEnd w:id="10"/>
    </w:p>
    <w:p w14:paraId="6E8EE8C4" w14:textId="7B19BE6E" w:rsidR="00700EFC" w:rsidRPr="00ED1417" w:rsidRDefault="004F0EA7" w:rsidP="00ED1417">
      <w:pPr>
        <w:pStyle w:val="Heading2"/>
      </w:pPr>
      <w:bookmarkStart w:id="11" w:name="_Toc361299513"/>
      <w:r w:rsidRPr="00ED1417">
        <w:t>A. Physical Description</w:t>
      </w:r>
      <w:bookmarkEnd w:id="11"/>
    </w:p>
    <w:p w14:paraId="7B849472" w14:textId="77777777" w:rsidR="00723BF7" w:rsidRPr="00723BF7" w:rsidRDefault="004F0EA7" w:rsidP="00702CE2">
      <w:pPr>
        <w:pStyle w:val="ListParagraph"/>
        <w:widowControl/>
        <w:numPr>
          <w:ilvl w:val="0"/>
          <w:numId w:val="3"/>
        </w:numPr>
        <w:spacing w:line="360" w:lineRule="auto"/>
      </w:pPr>
      <w:r>
        <w:t>Location</w:t>
      </w:r>
      <w:r w:rsidRPr="00F261B9">
        <w:rPr>
          <w:b/>
          <w:bCs/>
        </w:rPr>
        <w:t>:</w:t>
      </w:r>
    </w:p>
    <w:p w14:paraId="283FD353" w14:textId="77777777" w:rsidR="00723BF7" w:rsidRDefault="00723BF7" w:rsidP="00ED55B1">
      <w:pPr>
        <w:pStyle w:val="ListParagraph"/>
      </w:pPr>
    </w:p>
    <w:p w14:paraId="339ADF02" w14:textId="77777777" w:rsidR="00723BF7" w:rsidRDefault="004F0EA7" w:rsidP="00702CE2">
      <w:pPr>
        <w:pStyle w:val="ListParagraph"/>
        <w:widowControl/>
        <w:numPr>
          <w:ilvl w:val="0"/>
          <w:numId w:val="3"/>
        </w:numPr>
        <w:spacing w:line="360" w:lineRule="auto"/>
      </w:pPr>
      <w:r>
        <w:t>Size:</w:t>
      </w:r>
    </w:p>
    <w:p w14:paraId="576A30FB" w14:textId="77777777" w:rsidR="00BA247A" w:rsidRDefault="00BA247A" w:rsidP="00BA247A">
      <w:pPr>
        <w:pStyle w:val="ListParagraph"/>
      </w:pPr>
    </w:p>
    <w:p w14:paraId="1FE6048C" w14:textId="77777777" w:rsidR="00700EFC" w:rsidRDefault="004F0EA7" w:rsidP="00702CE2">
      <w:pPr>
        <w:pStyle w:val="ListParagraph"/>
        <w:widowControl/>
        <w:numPr>
          <w:ilvl w:val="0"/>
          <w:numId w:val="3"/>
        </w:numPr>
        <w:spacing w:line="360" w:lineRule="auto"/>
      </w:pPr>
      <w:r w:rsidRPr="00F261B9">
        <w:rPr>
          <w:spacing w:val="-17"/>
        </w:rPr>
        <w:t>T</w:t>
      </w:r>
      <w:r>
        <w:t>opography:</w:t>
      </w:r>
    </w:p>
    <w:p w14:paraId="56492FE5" w14:textId="77777777" w:rsidR="00723BF7" w:rsidRDefault="00723BF7" w:rsidP="00BA247A">
      <w:pPr>
        <w:pStyle w:val="ListParagraph"/>
        <w:widowControl/>
        <w:spacing w:line="360" w:lineRule="auto"/>
      </w:pPr>
    </w:p>
    <w:p w14:paraId="50BF5781" w14:textId="77777777" w:rsidR="00700EFC" w:rsidRDefault="004F0EA7" w:rsidP="00702CE2">
      <w:pPr>
        <w:pStyle w:val="ListParagraph"/>
        <w:widowControl/>
        <w:numPr>
          <w:ilvl w:val="0"/>
          <w:numId w:val="3"/>
        </w:numPr>
        <w:spacing w:line="360" w:lineRule="auto"/>
      </w:pPr>
      <w:r>
        <w:t>Project area:</w:t>
      </w:r>
    </w:p>
    <w:p w14:paraId="578CDE9B" w14:textId="77777777" w:rsidR="00723BF7" w:rsidRDefault="00723BF7" w:rsidP="00BA247A">
      <w:pPr>
        <w:pStyle w:val="ListParagraph"/>
        <w:widowControl/>
        <w:spacing w:line="360" w:lineRule="auto"/>
      </w:pPr>
    </w:p>
    <w:p w14:paraId="5244CBFB" w14:textId="77777777" w:rsidR="00700EFC" w:rsidRDefault="004F0EA7" w:rsidP="00702CE2">
      <w:pPr>
        <w:pStyle w:val="ListParagraph"/>
        <w:widowControl/>
        <w:numPr>
          <w:ilvl w:val="0"/>
          <w:numId w:val="3"/>
        </w:numPr>
        <w:spacing w:line="360" w:lineRule="auto"/>
      </w:pPr>
      <w:r>
        <w:t>Ignition</w:t>
      </w:r>
      <w:r w:rsidRPr="00F261B9">
        <w:rPr>
          <w:spacing w:val="-8"/>
        </w:rPr>
        <w:t xml:space="preserve"> </w:t>
      </w:r>
      <w:r>
        <w:t>units:</w:t>
      </w:r>
    </w:p>
    <w:p w14:paraId="345236B3" w14:textId="77777777" w:rsidR="00723BF7" w:rsidRDefault="00723BF7" w:rsidP="00BA247A">
      <w:pPr>
        <w:pStyle w:val="ListParagraph"/>
        <w:widowControl/>
        <w:spacing w:line="360" w:lineRule="auto"/>
      </w:pPr>
    </w:p>
    <w:p w14:paraId="510934B0" w14:textId="77777777" w:rsidR="00700EFC" w:rsidRPr="00ED1417" w:rsidRDefault="004F0EA7" w:rsidP="00ED1417">
      <w:pPr>
        <w:pStyle w:val="Heading2"/>
      </w:pPr>
      <w:bookmarkStart w:id="12" w:name="_Toc361299514"/>
      <w:r w:rsidRPr="00ED1417">
        <w:t>B. Vegetation/Fuels Description:</w:t>
      </w:r>
      <w:bookmarkEnd w:id="12"/>
    </w:p>
    <w:p w14:paraId="69371E99" w14:textId="77777777" w:rsidR="00700EFC" w:rsidRDefault="004F0EA7" w:rsidP="00702CE2">
      <w:pPr>
        <w:pStyle w:val="ListParagraph"/>
        <w:widowControl/>
        <w:numPr>
          <w:ilvl w:val="0"/>
          <w:numId w:val="4"/>
        </w:numPr>
        <w:spacing w:line="360" w:lineRule="auto"/>
      </w:pPr>
      <w:r>
        <w:t>On-site fuels data:</w:t>
      </w:r>
    </w:p>
    <w:p w14:paraId="029DCB8C" w14:textId="77777777" w:rsidR="00BA247A" w:rsidRDefault="00BA247A" w:rsidP="00BA247A">
      <w:pPr>
        <w:pStyle w:val="ListParagraph"/>
        <w:widowControl/>
        <w:spacing w:line="360" w:lineRule="auto"/>
      </w:pPr>
    </w:p>
    <w:p w14:paraId="7A9665EA" w14:textId="77777777" w:rsidR="00700EFC" w:rsidRDefault="004F0EA7" w:rsidP="00702CE2">
      <w:pPr>
        <w:pStyle w:val="ListParagraph"/>
        <w:widowControl/>
        <w:numPr>
          <w:ilvl w:val="0"/>
          <w:numId w:val="4"/>
        </w:numPr>
        <w:spacing w:line="360" w:lineRule="auto"/>
      </w:pPr>
      <w:r>
        <w:t>Adjacent fuels data:</w:t>
      </w:r>
    </w:p>
    <w:p w14:paraId="76D0BAB7" w14:textId="77777777" w:rsidR="00BA247A" w:rsidRDefault="00BA247A" w:rsidP="00BA247A">
      <w:pPr>
        <w:pStyle w:val="ListParagraph"/>
      </w:pPr>
    </w:p>
    <w:p w14:paraId="4098073A" w14:textId="77777777" w:rsidR="00700EFC" w:rsidRDefault="00F261B9" w:rsidP="00702CE2">
      <w:pPr>
        <w:pStyle w:val="ListParagraph"/>
        <w:widowControl/>
        <w:numPr>
          <w:ilvl w:val="0"/>
          <w:numId w:val="4"/>
        </w:numPr>
        <w:shd w:val="clear" w:color="auto" w:fill="FFFFFF" w:themeFill="background1"/>
        <w:spacing w:line="360" w:lineRule="auto"/>
      </w:pPr>
      <w:r>
        <w:t>Percent of vegetative type and fuels model(s):</w:t>
      </w:r>
    </w:p>
    <w:p w14:paraId="235A0294" w14:textId="77777777" w:rsidR="00BA247A" w:rsidRDefault="00BA247A" w:rsidP="00BA247A">
      <w:pPr>
        <w:pStyle w:val="ListParagraph"/>
      </w:pPr>
    </w:p>
    <w:p w14:paraId="4F21BEAF" w14:textId="798AF91E" w:rsidR="00700EFC" w:rsidRPr="00ED1417" w:rsidRDefault="004F0EA7" w:rsidP="00ED1417">
      <w:pPr>
        <w:pStyle w:val="Heading2"/>
      </w:pPr>
      <w:bookmarkStart w:id="13" w:name="_Toc361299515"/>
      <w:r w:rsidRPr="00ED1417">
        <w:t>C. Description of Unique Features</w:t>
      </w:r>
      <w:r w:rsidR="006E0992" w:rsidRPr="00ED1417">
        <w:t>, Natural Resources, Values</w:t>
      </w:r>
      <w:r w:rsidRPr="00ED1417">
        <w:t>:</w:t>
      </w:r>
      <w:bookmarkEnd w:id="13"/>
    </w:p>
    <w:p w14:paraId="5C9D0E06" w14:textId="77777777" w:rsidR="00BA247A" w:rsidRDefault="00BA247A" w:rsidP="00ED55B1">
      <w:pPr>
        <w:pStyle w:val="ListParagraph"/>
        <w:ind w:left="180"/>
      </w:pPr>
    </w:p>
    <w:p w14:paraId="102FDCD7" w14:textId="70220CDC" w:rsidR="00CB1760" w:rsidRPr="00CB2187" w:rsidRDefault="00CB1760" w:rsidP="00C175C7">
      <w:pPr>
        <w:pStyle w:val="Heading2"/>
      </w:pPr>
      <w:bookmarkStart w:id="14" w:name="_Toc361299516"/>
      <w:r w:rsidRPr="00C175C7">
        <w:t>D. Maps</w:t>
      </w:r>
      <w:r w:rsidR="00C60DAA">
        <w:t>–</w:t>
      </w:r>
      <w:r w:rsidR="004C505C">
        <w:t>Attach</w:t>
      </w:r>
      <w:r w:rsidRPr="00CB2187">
        <w:t xml:space="preserve"> in Appendix A</w:t>
      </w:r>
      <w:bookmarkEnd w:id="14"/>
    </w:p>
    <w:p w14:paraId="1737E3B9" w14:textId="77777777" w:rsidR="00F261B9" w:rsidRDefault="00F261B9" w:rsidP="00AC494D">
      <w:pPr>
        <w:pStyle w:val="ListParagraph"/>
        <w:widowControl/>
        <w:numPr>
          <w:ilvl w:val="0"/>
          <w:numId w:val="5"/>
        </w:numPr>
        <w:spacing w:before="120" w:line="480" w:lineRule="auto"/>
      </w:pPr>
      <w:r>
        <w:t>Vicinity (Required)</w:t>
      </w:r>
    </w:p>
    <w:p w14:paraId="5627EBD9" w14:textId="77777777" w:rsidR="00F261B9" w:rsidRDefault="00F261B9" w:rsidP="00702CE2">
      <w:pPr>
        <w:pStyle w:val="ListParagraph"/>
        <w:widowControl/>
        <w:numPr>
          <w:ilvl w:val="0"/>
          <w:numId w:val="5"/>
        </w:numPr>
        <w:spacing w:before="240" w:line="480" w:lineRule="auto"/>
      </w:pPr>
      <w:r>
        <w:t>Project/Ignition Unit</w:t>
      </w:r>
      <w:r w:rsidR="008250B5">
        <w:t>(</w:t>
      </w:r>
      <w:r>
        <w:t>s</w:t>
      </w:r>
      <w:r w:rsidR="008250B5">
        <w:t>)</w:t>
      </w:r>
      <w:r>
        <w:t xml:space="preserve"> (R</w:t>
      </w:r>
      <w:r w:rsidRPr="00121F67">
        <w:t>equired)</w:t>
      </w:r>
    </w:p>
    <w:p w14:paraId="67BD36FA" w14:textId="617777C3" w:rsidR="00E47DCC" w:rsidRDefault="00E47DCC" w:rsidP="00484325">
      <w:pPr>
        <w:pStyle w:val="ListParagraph"/>
        <w:widowControl/>
        <w:numPr>
          <w:ilvl w:val="0"/>
          <w:numId w:val="5"/>
        </w:numPr>
        <w:spacing w:before="240" w:line="480" w:lineRule="auto"/>
      </w:pPr>
      <w:r>
        <w:t xml:space="preserve">Values </w:t>
      </w:r>
      <w:r w:rsidR="002B38E6">
        <w:t>(Optional</w:t>
      </w:r>
      <w:r w:rsidR="000B73FC">
        <w:t>)</w:t>
      </w:r>
      <w:r w:rsidR="002B38E6">
        <w:t>:</w:t>
      </w:r>
      <w:r>
        <w:t xml:space="preserve"> </w:t>
      </w:r>
      <w:sdt>
        <w:sdtPr>
          <w:id w:val="-95403717"/>
          <w14:checkbox>
            <w14:checked w14:val="0"/>
            <w14:checkedState w14:val="2612" w14:font="Times New Roman"/>
            <w14:uncheckedState w14:val="2610" w14:font="Times New Roman"/>
          </w14:checkbox>
        </w:sdtPr>
        <w:sdtEndPr/>
        <w:sdtContent>
          <w:r w:rsidR="002B38E6">
            <w:rPr>
              <w:rFonts w:ascii="MS Gothic" w:eastAsia="MS Gothic" w:hAnsi="MS Gothic" w:hint="eastAsia"/>
            </w:rPr>
            <w:t>☐</w:t>
          </w:r>
        </w:sdtContent>
      </w:sdt>
      <w:r w:rsidR="002B38E6">
        <w:t xml:space="preserve"> Included </w:t>
      </w:r>
      <w:sdt>
        <w:sdtPr>
          <w:id w:val="-793060729"/>
          <w14:checkbox>
            <w14:checked w14:val="0"/>
            <w14:checkedState w14:val="2612" w14:font="Times New Roman"/>
            <w14:uncheckedState w14:val="2610" w14:font="Times New Roman"/>
          </w14:checkbox>
        </w:sdtPr>
        <w:sdtEndPr/>
        <w:sdtContent>
          <w:r w:rsidR="002B38E6">
            <w:rPr>
              <w:rFonts w:ascii="MS Gothic" w:eastAsia="MS Gothic" w:hAnsi="MS Gothic" w:hint="eastAsia"/>
            </w:rPr>
            <w:t>☐</w:t>
          </w:r>
        </w:sdtContent>
      </w:sdt>
      <w:r w:rsidR="002B38E6">
        <w:t xml:space="preserve"> Not Included</w:t>
      </w:r>
    </w:p>
    <w:p w14:paraId="548FD426" w14:textId="481712C2" w:rsidR="00F261B9" w:rsidRDefault="00F261B9" w:rsidP="00484325">
      <w:pPr>
        <w:pStyle w:val="ListParagraph"/>
        <w:widowControl/>
        <w:numPr>
          <w:ilvl w:val="0"/>
          <w:numId w:val="5"/>
        </w:numPr>
        <w:spacing w:before="240" w:line="480" w:lineRule="auto"/>
      </w:pPr>
      <w:r>
        <w:t>Significant or Sensitive Features (Optional)</w:t>
      </w:r>
      <w:r w:rsidR="009A0A82">
        <w:t>:</w:t>
      </w:r>
      <w:r w:rsidR="006B17F8">
        <w:t xml:space="preserve"> </w:t>
      </w:r>
      <w:sdt>
        <w:sdtPr>
          <w:id w:val="2055040173"/>
          <w14:checkbox>
            <w14:checked w14:val="0"/>
            <w14:checkedState w14:val="2612" w14:font="Times New Roman"/>
            <w14:uncheckedState w14:val="2610" w14:font="Times New Roman"/>
          </w14:checkbox>
        </w:sdtPr>
        <w:sdtEndPr/>
        <w:sdtContent>
          <w:r w:rsidR="006B17F8">
            <w:rPr>
              <w:rFonts w:ascii="MS Gothic" w:eastAsia="MS Gothic" w:hAnsi="MS Gothic" w:hint="eastAsia"/>
            </w:rPr>
            <w:t>☐</w:t>
          </w:r>
        </w:sdtContent>
      </w:sdt>
      <w:r w:rsidR="006B17F8">
        <w:t xml:space="preserve"> Included </w:t>
      </w:r>
      <w:sdt>
        <w:sdtPr>
          <w:id w:val="-26418526"/>
          <w14:checkbox>
            <w14:checked w14:val="0"/>
            <w14:checkedState w14:val="2612" w14:font="Times New Roman"/>
            <w14:uncheckedState w14:val="2610" w14:font="Times New Roman"/>
          </w14:checkbox>
        </w:sdtPr>
        <w:sdtEndPr/>
        <w:sdtContent>
          <w:r w:rsidR="006B17F8">
            <w:rPr>
              <w:rFonts w:ascii="MS Gothic" w:eastAsia="MS Gothic" w:hAnsi="MS Gothic" w:hint="eastAsia"/>
            </w:rPr>
            <w:t>☐</w:t>
          </w:r>
        </w:sdtContent>
      </w:sdt>
      <w:r w:rsidR="006B17F8">
        <w:t xml:space="preserve"> Not Included</w:t>
      </w:r>
    </w:p>
    <w:p w14:paraId="2CCA9A5C" w14:textId="618242A9" w:rsidR="00F261B9" w:rsidRDefault="006050F3" w:rsidP="00484325">
      <w:pPr>
        <w:pStyle w:val="ListParagraph"/>
        <w:widowControl/>
        <w:numPr>
          <w:ilvl w:val="0"/>
          <w:numId w:val="5"/>
        </w:numPr>
        <w:spacing w:before="240" w:line="480" w:lineRule="auto"/>
      </w:pPr>
      <w:r>
        <w:t>Fuels</w:t>
      </w:r>
      <w:r w:rsidR="00875CB8">
        <w:t xml:space="preserve"> or Fuel Model</w:t>
      </w:r>
      <w:r w:rsidR="008250B5">
        <w:t>(s)</w:t>
      </w:r>
      <w:r w:rsidR="00F261B9">
        <w:t>(Optional)</w:t>
      </w:r>
      <w:r w:rsidR="006B17F8">
        <w:t>:</w:t>
      </w:r>
      <w:r w:rsidR="006B17F8" w:rsidRPr="006B17F8">
        <w:t xml:space="preserve"> </w:t>
      </w:r>
      <w:sdt>
        <w:sdtPr>
          <w:rPr>
            <w:rFonts w:ascii="MS Gothic" w:eastAsia="MS Gothic" w:hAnsi="MS Gothic"/>
          </w:rPr>
          <w:id w:val="717252162"/>
          <w14:checkbox>
            <w14:checked w14:val="0"/>
            <w14:checkedState w14:val="2612" w14:font="Times New Roman"/>
            <w14:uncheckedState w14:val="2610" w14:font="Times New Roman"/>
          </w14:checkbox>
        </w:sdtPr>
        <w:sdtEndPr/>
        <w:sdtContent>
          <w:r w:rsidR="006B17F8" w:rsidRPr="00484325">
            <w:rPr>
              <w:rFonts w:ascii="MS Gothic" w:eastAsia="MS Gothic" w:hAnsi="MS Gothic" w:hint="eastAsia"/>
            </w:rPr>
            <w:t>☐</w:t>
          </w:r>
        </w:sdtContent>
      </w:sdt>
      <w:r w:rsidR="006B17F8">
        <w:t xml:space="preserve"> Included </w:t>
      </w:r>
      <w:r w:rsidR="006B17F8" w:rsidRPr="00484325">
        <w:rPr>
          <w:rFonts w:ascii="MS Gothic" w:eastAsia="MS Gothic" w:hAnsi="MS Gothic" w:hint="eastAsia"/>
        </w:rPr>
        <w:t>☐</w:t>
      </w:r>
      <w:r w:rsidR="006B17F8">
        <w:t xml:space="preserve"> Not Included</w:t>
      </w:r>
    </w:p>
    <w:p w14:paraId="73908C1E" w14:textId="7D262BA5" w:rsidR="00F261B9" w:rsidRDefault="008250B5" w:rsidP="00702CE2">
      <w:pPr>
        <w:pStyle w:val="ListParagraph"/>
        <w:widowControl/>
        <w:numPr>
          <w:ilvl w:val="0"/>
          <w:numId w:val="5"/>
        </w:numPr>
        <w:spacing w:before="240" w:line="480" w:lineRule="auto"/>
      </w:pPr>
      <w:r>
        <w:t>Smoke Impact Area</w:t>
      </w:r>
      <w:r w:rsidR="00F261B9">
        <w:t xml:space="preserve"> (Optional)</w:t>
      </w:r>
      <w:r w:rsidR="006B17F8">
        <w:t xml:space="preserve">: </w:t>
      </w:r>
      <w:sdt>
        <w:sdtPr>
          <w:id w:val="-387657803"/>
          <w14:checkbox>
            <w14:checked w14:val="0"/>
            <w14:checkedState w14:val="2612" w14:font="Times New Roman"/>
            <w14:uncheckedState w14:val="2610" w14:font="Times New Roman"/>
          </w14:checkbox>
        </w:sdtPr>
        <w:sdtEndPr/>
        <w:sdtContent>
          <w:r w:rsidR="006B17F8">
            <w:rPr>
              <w:rFonts w:ascii="MS Gothic" w:eastAsia="MS Gothic" w:hAnsi="MS Gothic" w:hint="eastAsia"/>
            </w:rPr>
            <w:t>☐</w:t>
          </w:r>
        </w:sdtContent>
      </w:sdt>
      <w:r w:rsidR="006B17F8">
        <w:t xml:space="preserve"> Included </w:t>
      </w:r>
      <w:sdt>
        <w:sdtPr>
          <w:id w:val="-862355002"/>
          <w14:checkbox>
            <w14:checked w14:val="0"/>
            <w14:checkedState w14:val="2612" w14:font="Times New Roman"/>
            <w14:uncheckedState w14:val="2610" w14:font="Times New Roman"/>
          </w14:checkbox>
        </w:sdtPr>
        <w:sdtEndPr/>
        <w:sdtContent>
          <w:r w:rsidR="006B17F8">
            <w:rPr>
              <w:rFonts w:ascii="MS Gothic" w:eastAsia="MS Gothic" w:hAnsi="MS Gothic" w:hint="eastAsia"/>
            </w:rPr>
            <w:t>☐</w:t>
          </w:r>
        </w:sdtContent>
      </w:sdt>
      <w:r w:rsidR="006B17F8">
        <w:t xml:space="preserve"> Not Included</w:t>
      </w:r>
    </w:p>
    <w:p w14:paraId="0B5C4CCB" w14:textId="77777777" w:rsidR="00700EFC" w:rsidRPr="00C20086" w:rsidRDefault="004F0EA7" w:rsidP="00C20086">
      <w:pPr>
        <w:pStyle w:val="Heading1"/>
      </w:pPr>
      <w:bookmarkStart w:id="15" w:name="_Toc361299517"/>
      <w:bookmarkStart w:id="16" w:name="_Toc361301363"/>
      <w:r w:rsidRPr="00C20086">
        <w:lastRenderedPageBreak/>
        <w:t>E</w:t>
      </w:r>
      <w:r w:rsidR="00A95D73" w:rsidRPr="00C20086">
        <w:t>lement</w:t>
      </w:r>
      <w:r w:rsidRPr="00C20086">
        <w:t xml:space="preserve"> 5: O</w:t>
      </w:r>
      <w:r w:rsidR="00C518FC" w:rsidRPr="00C20086">
        <w:t>bjectives</w:t>
      </w:r>
      <w:bookmarkEnd w:id="15"/>
      <w:bookmarkEnd w:id="16"/>
    </w:p>
    <w:p w14:paraId="6EFABED1" w14:textId="57462402" w:rsidR="00700EFC" w:rsidRPr="00ED1417" w:rsidRDefault="00472748" w:rsidP="00ED1417">
      <w:pPr>
        <w:pStyle w:val="Heading2"/>
      </w:pPr>
      <w:bookmarkStart w:id="17" w:name="_Toc361299518"/>
      <w:r w:rsidRPr="00ED1417">
        <w:t xml:space="preserve">A. </w:t>
      </w:r>
      <w:r w:rsidR="004F0EA7" w:rsidRPr="00ED1417">
        <w:t xml:space="preserve">Resource </w:t>
      </w:r>
      <w:r w:rsidR="00C60DAA">
        <w:t>O</w:t>
      </w:r>
      <w:r w:rsidR="004F0EA7" w:rsidRPr="00ED1417">
        <w:t>bjectives:</w:t>
      </w:r>
      <w:bookmarkEnd w:id="17"/>
    </w:p>
    <w:p w14:paraId="2477452C" w14:textId="77777777" w:rsidR="00BA247A" w:rsidRPr="00BA247A" w:rsidRDefault="00BA247A" w:rsidP="00ED55B1">
      <w:pPr>
        <w:pStyle w:val="ListParagraph"/>
        <w:ind w:left="180"/>
      </w:pPr>
    </w:p>
    <w:p w14:paraId="0EA57C88" w14:textId="2C82ABA7" w:rsidR="00700EFC" w:rsidRPr="00ED1417" w:rsidRDefault="00CB2187" w:rsidP="00ED1417">
      <w:pPr>
        <w:pStyle w:val="Heading2"/>
      </w:pPr>
      <w:bookmarkStart w:id="18" w:name="_Toc361299519"/>
      <w:r w:rsidRPr="00ED1417">
        <w:t xml:space="preserve">B. </w:t>
      </w:r>
      <w:r w:rsidR="00C60DAA">
        <w:t>Prescribed F</w:t>
      </w:r>
      <w:r w:rsidR="004F0EA7" w:rsidRPr="00ED1417">
        <w:t>ire</w:t>
      </w:r>
      <w:r w:rsidR="00C60DAA">
        <w:t xml:space="preserve"> O</w:t>
      </w:r>
      <w:r w:rsidR="004F0EA7" w:rsidRPr="00ED1417">
        <w:t>bjectives:</w:t>
      </w:r>
      <w:bookmarkEnd w:id="18"/>
    </w:p>
    <w:p w14:paraId="7DA7352F" w14:textId="77777777" w:rsidR="00472748" w:rsidRPr="00472748" w:rsidRDefault="00472748" w:rsidP="00ED55B1">
      <w:pPr>
        <w:pStyle w:val="ListParagraph"/>
        <w:ind w:left="180"/>
      </w:pPr>
    </w:p>
    <w:p w14:paraId="12B04CBB" w14:textId="79E9D94E" w:rsidR="00CB2187" w:rsidRDefault="004F0EA7" w:rsidP="00ED1417">
      <w:pPr>
        <w:pStyle w:val="Heading1"/>
      </w:pPr>
      <w:bookmarkStart w:id="19" w:name="_Toc361299520"/>
      <w:bookmarkStart w:id="20" w:name="_Toc361301364"/>
      <w:r>
        <w:t>E</w:t>
      </w:r>
      <w:r w:rsidR="00A95D73">
        <w:t>lement</w:t>
      </w:r>
      <w:r>
        <w:rPr>
          <w:spacing w:val="-4"/>
        </w:rPr>
        <w:t xml:space="preserve"> </w:t>
      </w:r>
      <w:r>
        <w:t>6: F</w:t>
      </w:r>
      <w:r w:rsidR="00C518FC">
        <w:t>unding</w:t>
      </w:r>
      <w:bookmarkEnd w:id="19"/>
      <w:bookmarkEnd w:id="20"/>
    </w:p>
    <w:p w14:paraId="107C50C4" w14:textId="7A486B8F" w:rsidR="00700EFC" w:rsidRPr="00ED1417" w:rsidRDefault="004F0EA7" w:rsidP="00ED1417">
      <w:pPr>
        <w:pStyle w:val="Heading2"/>
      </w:pPr>
      <w:bookmarkStart w:id="21" w:name="_Toc361299521"/>
      <w:r w:rsidRPr="00ED1417">
        <w:t>A. Cost:</w:t>
      </w:r>
      <w:bookmarkEnd w:id="21"/>
    </w:p>
    <w:p w14:paraId="0C3336D7" w14:textId="77777777" w:rsidR="00472748" w:rsidRPr="00472748" w:rsidRDefault="00472748" w:rsidP="00ED55B1">
      <w:pPr>
        <w:pStyle w:val="ListParagraph"/>
        <w:ind w:left="180"/>
      </w:pPr>
    </w:p>
    <w:p w14:paraId="23CB7C19" w14:textId="72DC88D6" w:rsidR="00334DA5" w:rsidRPr="00ED1417" w:rsidRDefault="004F0EA7" w:rsidP="00ED1417">
      <w:pPr>
        <w:pStyle w:val="Heading2"/>
      </w:pPr>
      <w:bookmarkStart w:id="22" w:name="_Toc361299522"/>
      <w:r w:rsidRPr="00ED1417">
        <w:t xml:space="preserve">B. </w:t>
      </w:r>
      <w:r w:rsidR="00C60DAA">
        <w:t>Funding S</w:t>
      </w:r>
      <w:r w:rsidRPr="00ED1417">
        <w:t>ource:</w:t>
      </w:r>
      <w:bookmarkEnd w:id="22"/>
    </w:p>
    <w:p w14:paraId="50648214" w14:textId="77777777" w:rsidR="009F06D1" w:rsidRDefault="009F06D1" w:rsidP="00ED55B1">
      <w:pPr>
        <w:pStyle w:val="ListParagraph"/>
        <w:ind w:left="180"/>
      </w:pPr>
    </w:p>
    <w:p w14:paraId="3ADF1F8B" w14:textId="77777777" w:rsidR="00700EFC" w:rsidRDefault="004F0EA7" w:rsidP="00ED1417">
      <w:pPr>
        <w:pStyle w:val="Heading1"/>
      </w:pPr>
      <w:bookmarkStart w:id="23" w:name="_Toc361299523"/>
      <w:bookmarkStart w:id="24" w:name="_Toc361301365"/>
      <w:r>
        <w:t>E</w:t>
      </w:r>
      <w:r w:rsidR="00A95D73">
        <w:t>lement</w:t>
      </w:r>
      <w:r>
        <w:rPr>
          <w:spacing w:val="-16"/>
        </w:rPr>
        <w:t xml:space="preserve"> </w:t>
      </w:r>
      <w:r>
        <w:t>7: P</w:t>
      </w:r>
      <w:r w:rsidR="00C518FC">
        <w:t>rescription</w:t>
      </w:r>
      <w:bookmarkEnd w:id="23"/>
      <w:bookmarkEnd w:id="24"/>
    </w:p>
    <w:p w14:paraId="1CC9EF04" w14:textId="259C5724" w:rsidR="007462AD" w:rsidRPr="00ED1417" w:rsidRDefault="00C565DE" w:rsidP="00ED1417">
      <w:pPr>
        <w:pStyle w:val="Heading2"/>
      </w:pPr>
      <w:bookmarkStart w:id="25" w:name="_Toc361299524"/>
      <w:r w:rsidRPr="00ED1417">
        <w:t xml:space="preserve">A. </w:t>
      </w:r>
      <w:r w:rsidR="004F0EA7" w:rsidRPr="00ED1417">
        <w:t>Prescription Narrative</w:t>
      </w:r>
      <w:r w:rsidR="007462AD" w:rsidRPr="00ED1417">
        <w:t>:</w:t>
      </w:r>
      <w:bookmarkEnd w:id="25"/>
    </w:p>
    <w:p w14:paraId="09E325ED" w14:textId="77777777" w:rsidR="00C565DE" w:rsidRDefault="00C565DE" w:rsidP="00702CE2">
      <w:pPr>
        <w:pStyle w:val="ListParagraph"/>
        <w:widowControl/>
        <w:numPr>
          <w:ilvl w:val="0"/>
          <w:numId w:val="6"/>
        </w:numPr>
      </w:pPr>
      <w:r>
        <w:t>Describe how fi</w:t>
      </w:r>
      <w:r w:rsidRPr="00C565DE">
        <w:t>r</w:t>
      </w:r>
      <w:r>
        <w:t>e</w:t>
      </w:r>
      <w:r w:rsidRPr="00C565DE">
        <w:t xml:space="preserve"> </w:t>
      </w:r>
      <w:r>
        <w:t>behavior</w:t>
      </w:r>
      <w:r w:rsidRPr="00C565DE">
        <w:t xml:space="preserve"> </w:t>
      </w:r>
      <w:r>
        <w:t>will meet objectives</w:t>
      </w:r>
    </w:p>
    <w:p w14:paraId="6A32B4C9" w14:textId="77777777" w:rsidR="00472748" w:rsidRPr="00C565DE" w:rsidRDefault="00472748" w:rsidP="00472748">
      <w:pPr>
        <w:pStyle w:val="ListParagraph"/>
        <w:widowControl/>
      </w:pPr>
    </w:p>
    <w:p w14:paraId="364E6BFF" w14:textId="73B0F3B6" w:rsidR="00334DA5" w:rsidRPr="00ED1417" w:rsidRDefault="004F0EA7" w:rsidP="00ED1417">
      <w:pPr>
        <w:pStyle w:val="Heading2"/>
      </w:pPr>
      <w:bookmarkStart w:id="26" w:name="_Toc361299525"/>
      <w:r w:rsidRPr="00ED1417">
        <w:t>B. Prescription Parameters:</w:t>
      </w:r>
      <w:bookmarkEnd w:id="26"/>
    </w:p>
    <w:p w14:paraId="7991DB77" w14:textId="77777777" w:rsidR="009F06D1" w:rsidRDefault="004F0EA7" w:rsidP="00702CE2">
      <w:pPr>
        <w:pStyle w:val="ListParagraph"/>
        <w:widowControl/>
        <w:numPr>
          <w:ilvl w:val="0"/>
          <w:numId w:val="7"/>
        </w:numPr>
        <w:spacing w:line="360" w:lineRule="auto"/>
      </w:pPr>
      <w:r>
        <w:t>E</w:t>
      </w:r>
      <w:r w:rsidR="00CB2187">
        <w:t xml:space="preserve">nvironmental </w:t>
      </w:r>
      <w:r>
        <w:t>or fire</w:t>
      </w:r>
      <w:r w:rsidRPr="00CB2187">
        <w:rPr>
          <w:spacing w:val="-13"/>
        </w:rPr>
        <w:t xml:space="preserve"> </w:t>
      </w:r>
      <w:r>
        <w:t>behavior</w:t>
      </w:r>
      <w:r w:rsidR="001D3ABF">
        <w:t xml:space="preserve"> (or both)</w:t>
      </w:r>
    </w:p>
    <w:p w14:paraId="6B9D6F85" w14:textId="77777777" w:rsidR="00472748" w:rsidRDefault="00472748" w:rsidP="00472748">
      <w:pPr>
        <w:pStyle w:val="ListParagraph"/>
        <w:widowControl/>
        <w:spacing w:line="360" w:lineRule="auto"/>
      </w:pPr>
    </w:p>
    <w:p w14:paraId="11CC34EF" w14:textId="77777777" w:rsidR="00700EFC" w:rsidRDefault="00CB2187" w:rsidP="00702CE2">
      <w:pPr>
        <w:pStyle w:val="ListParagraph"/>
        <w:widowControl/>
        <w:numPr>
          <w:ilvl w:val="0"/>
          <w:numId w:val="7"/>
        </w:numPr>
        <w:spacing w:after="100" w:afterAutospacing="1" w:line="360" w:lineRule="auto"/>
      </w:pPr>
      <w:r>
        <w:t>F</w:t>
      </w:r>
      <w:r w:rsidR="00C62202">
        <w:t>ire</w:t>
      </w:r>
      <w:r w:rsidR="00C62202" w:rsidRPr="001D3ABF">
        <w:rPr>
          <w:shd w:val="clear" w:color="auto" w:fill="FFFFFF" w:themeFill="background1"/>
        </w:rPr>
        <w:t xml:space="preserve"> </w:t>
      </w:r>
      <w:r w:rsidR="001D3ABF">
        <w:rPr>
          <w:shd w:val="clear" w:color="auto" w:fill="FFFFFF" w:themeFill="background1"/>
        </w:rPr>
        <w:t>M</w:t>
      </w:r>
      <w:r w:rsidR="007F49DC">
        <w:t xml:space="preserve">odeling </w:t>
      </w:r>
      <w:r w:rsidR="00C62202">
        <w:t>or empirical documentation</w:t>
      </w:r>
      <w:r w:rsidR="007F49DC">
        <w:t xml:space="preserve"> (or both)</w:t>
      </w:r>
    </w:p>
    <w:p w14:paraId="621772CA" w14:textId="77777777" w:rsidR="00472748" w:rsidRDefault="00472748" w:rsidP="00472748">
      <w:pPr>
        <w:pStyle w:val="ListParagraph"/>
      </w:pPr>
    </w:p>
    <w:p w14:paraId="389B918A" w14:textId="77777777" w:rsidR="00700EFC" w:rsidRDefault="004F0EA7" w:rsidP="00ED1417">
      <w:pPr>
        <w:pStyle w:val="Heading1"/>
      </w:pPr>
      <w:bookmarkStart w:id="27" w:name="_Toc361299526"/>
      <w:bookmarkStart w:id="28" w:name="_Toc361301366"/>
      <w:r>
        <w:t>E</w:t>
      </w:r>
      <w:r w:rsidR="00A95D73">
        <w:t>lement</w:t>
      </w:r>
      <w:r>
        <w:rPr>
          <w:spacing w:val="-4"/>
        </w:rPr>
        <w:t xml:space="preserve"> </w:t>
      </w:r>
      <w:r>
        <w:t>8: S</w:t>
      </w:r>
      <w:r w:rsidR="00C518FC">
        <w:t>cheduling</w:t>
      </w:r>
      <w:bookmarkEnd w:id="27"/>
      <w:bookmarkEnd w:id="28"/>
    </w:p>
    <w:p w14:paraId="432B3306" w14:textId="5F7B14BF" w:rsidR="00700EFC" w:rsidRPr="00ED1417" w:rsidRDefault="00C565DE" w:rsidP="00ED1417">
      <w:pPr>
        <w:pStyle w:val="Heading2"/>
      </w:pPr>
      <w:bookmarkStart w:id="29" w:name="_Toc361299527"/>
      <w:r w:rsidRPr="00ED1417">
        <w:t xml:space="preserve">A. </w:t>
      </w:r>
      <w:r w:rsidR="004F0EA7" w:rsidRPr="00ED1417">
        <w:t>Implementation Schedule</w:t>
      </w:r>
      <w:r w:rsidRPr="00ED1417">
        <w:t>:</w:t>
      </w:r>
      <w:bookmarkEnd w:id="29"/>
    </w:p>
    <w:p w14:paraId="6B51497D" w14:textId="77777777" w:rsidR="00C565DE" w:rsidRDefault="00C565DE" w:rsidP="00702CE2">
      <w:pPr>
        <w:pStyle w:val="ListParagraph"/>
        <w:widowControl/>
        <w:numPr>
          <w:ilvl w:val="0"/>
          <w:numId w:val="8"/>
        </w:numPr>
      </w:pPr>
      <w:r>
        <w:t>Ignition</w:t>
      </w:r>
      <w:r w:rsidRPr="00C565DE">
        <w:t xml:space="preserve"> T</w:t>
      </w:r>
      <w:r>
        <w:t>ime</w:t>
      </w:r>
      <w:r w:rsidRPr="00C565DE">
        <w:t xml:space="preserve"> </w:t>
      </w:r>
      <w:r w:rsidR="007F49DC">
        <w:t>Frames or Season(s) (or both)</w:t>
      </w:r>
    </w:p>
    <w:p w14:paraId="287D3839" w14:textId="77777777" w:rsidR="00472748" w:rsidRPr="00C565DE" w:rsidRDefault="00472748" w:rsidP="00472748">
      <w:pPr>
        <w:pStyle w:val="ListParagraph"/>
        <w:widowControl/>
        <w:spacing w:after="0"/>
      </w:pPr>
    </w:p>
    <w:p w14:paraId="66E2A744" w14:textId="5E15ED22" w:rsidR="00C565DE" w:rsidRPr="00ED1417" w:rsidRDefault="00C565DE" w:rsidP="00ED1417">
      <w:pPr>
        <w:pStyle w:val="Heading2"/>
      </w:pPr>
      <w:bookmarkStart w:id="30" w:name="_Toc361299528"/>
      <w:r w:rsidRPr="00ED1417">
        <w:t xml:space="preserve">B. </w:t>
      </w:r>
      <w:r w:rsidR="004F0EA7" w:rsidRPr="00ED1417">
        <w:t>Pr</w:t>
      </w:r>
      <w:r w:rsidRPr="00ED1417">
        <w:t>ojected Duration:</w:t>
      </w:r>
      <w:bookmarkEnd w:id="30"/>
    </w:p>
    <w:p w14:paraId="2037BD43" w14:textId="77777777" w:rsidR="00472748" w:rsidRPr="00472748" w:rsidRDefault="00472748" w:rsidP="00ED55B1">
      <w:pPr>
        <w:pStyle w:val="ListParagraph"/>
        <w:ind w:left="180"/>
      </w:pPr>
    </w:p>
    <w:p w14:paraId="156479DA" w14:textId="7ADD18AE" w:rsidR="00334DA5" w:rsidRPr="00ED1417" w:rsidRDefault="00C565DE" w:rsidP="00ED1417">
      <w:pPr>
        <w:pStyle w:val="Heading2"/>
      </w:pPr>
      <w:bookmarkStart w:id="31" w:name="_Toc361299529"/>
      <w:r w:rsidRPr="00ED1417">
        <w:t xml:space="preserve">C. </w:t>
      </w:r>
      <w:r w:rsidR="004F0EA7" w:rsidRPr="00ED1417">
        <w:t>Constraints:</w:t>
      </w:r>
      <w:bookmarkEnd w:id="31"/>
    </w:p>
    <w:p w14:paraId="4AA350C0" w14:textId="77777777" w:rsidR="00472748" w:rsidRPr="00472748" w:rsidRDefault="00472748" w:rsidP="00ED55B1">
      <w:pPr>
        <w:pStyle w:val="ListParagraph"/>
        <w:ind w:left="180"/>
      </w:pPr>
    </w:p>
    <w:p w14:paraId="765DA432" w14:textId="77777777" w:rsidR="00AC494D" w:rsidRPr="007268B4" w:rsidRDefault="00AC494D" w:rsidP="00ED1417">
      <w:pPr>
        <w:pStyle w:val="Heading1"/>
      </w:pPr>
      <w:bookmarkStart w:id="32" w:name="_Ref360171927"/>
      <w:bookmarkStart w:id="33" w:name="_Ref360173377"/>
      <w:bookmarkStart w:id="34" w:name="_Toc361299472"/>
      <w:bookmarkStart w:id="35" w:name="_Toc363465963"/>
      <w:bookmarkStart w:id="36" w:name="_Toc361299531"/>
      <w:r>
        <w:lastRenderedPageBreak/>
        <w:t xml:space="preserve">Element 9: </w:t>
      </w:r>
      <w:r w:rsidRPr="007268B4">
        <w:t>Pre-burn Considerations and Weather</w:t>
      </w:r>
      <w:bookmarkEnd w:id="32"/>
      <w:bookmarkEnd w:id="33"/>
      <w:bookmarkEnd w:id="34"/>
      <w:bookmarkEnd w:id="35"/>
    </w:p>
    <w:p w14:paraId="01711930" w14:textId="4805461C" w:rsidR="00334DA5" w:rsidRPr="00ED1417" w:rsidRDefault="004F0EA7" w:rsidP="00ED1417">
      <w:pPr>
        <w:pStyle w:val="Heading2"/>
      </w:pPr>
      <w:r w:rsidRPr="00ED1417">
        <w:t>A. Considerations:</w:t>
      </w:r>
      <w:bookmarkEnd w:id="36"/>
    </w:p>
    <w:p w14:paraId="6AE00633" w14:textId="77777777" w:rsidR="00700EFC" w:rsidRDefault="004F0EA7" w:rsidP="00702CE2">
      <w:pPr>
        <w:pStyle w:val="ListParagraph"/>
        <w:widowControl/>
        <w:numPr>
          <w:ilvl w:val="0"/>
          <w:numId w:val="9"/>
        </w:numPr>
        <w:spacing w:line="360" w:lineRule="auto"/>
      </w:pPr>
      <w:r>
        <w:t>On</w:t>
      </w:r>
      <w:r w:rsidR="008250B5">
        <w:t>-</w:t>
      </w:r>
      <w:r w:rsidR="007F49DC">
        <w:t>site</w:t>
      </w:r>
    </w:p>
    <w:p w14:paraId="2F5AC279" w14:textId="77777777" w:rsidR="00472748" w:rsidRDefault="00472748" w:rsidP="00472748">
      <w:pPr>
        <w:pStyle w:val="ListParagraph"/>
        <w:widowControl/>
        <w:spacing w:line="360" w:lineRule="auto"/>
        <w:ind w:left="630"/>
      </w:pPr>
    </w:p>
    <w:p w14:paraId="47E36935" w14:textId="77777777" w:rsidR="00700EFC" w:rsidRDefault="004F0EA7" w:rsidP="00702CE2">
      <w:pPr>
        <w:pStyle w:val="ListParagraph"/>
        <w:widowControl/>
        <w:numPr>
          <w:ilvl w:val="0"/>
          <w:numId w:val="9"/>
        </w:numPr>
        <w:spacing w:line="360" w:lineRule="auto"/>
      </w:pPr>
      <w:r>
        <w:t>O</w:t>
      </w:r>
      <w:r w:rsidRPr="00C565DE">
        <w:t>f</w:t>
      </w:r>
      <w:r>
        <w:t>f</w:t>
      </w:r>
      <w:r w:rsidR="008250B5">
        <w:t>-</w:t>
      </w:r>
      <w:r>
        <w:t>site</w:t>
      </w:r>
    </w:p>
    <w:p w14:paraId="7A47FA81" w14:textId="77777777" w:rsidR="00472748" w:rsidRDefault="00472748" w:rsidP="001B10B1">
      <w:pPr>
        <w:pStyle w:val="ListParagraph"/>
        <w:spacing w:after="120"/>
        <w:ind w:left="630"/>
      </w:pPr>
    </w:p>
    <w:p w14:paraId="3662286A" w14:textId="47F2D6B0" w:rsidR="0052176E" w:rsidRPr="00ED1417" w:rsidRDefault="0052176E" w:rsidP="00ED1417">
      <w:pPr>
        <w:pStyle w:val="Heading2"/>
      </w:pPr>
      <w:bookmarkStart w:id="37" w:name="_Toc361299532"/>
      <w:r w:rsidRPr="00ED1417">
        <w:t>B</w:t>
      </w:r>
      <w:r w:rsidR="004F0EA7" w:rsidRPr="00ED1417">
        <w:t>. Method and Frequency for Obtaining Weather and Smoke Management Forecast(s):</w:t>
      </w:r>
      <w:bookmarkEnd w:id="37"/>
    </w:p>
    <w:p w14:paraId="6EB54698" w14:textId="77777777" w:rsidR="00472748" w:rsidRPr="00472748" w:rsidRDefault="00472748" w:rsidP="00ED55B1">
      <w:pPr>
        <w:pStyle w:val="ListParagraph"/>
        <w:ind w:left="180"/>
      </w:pPr>
    </w:p>
    <w:p w14:paraId="3B621820" w14:textId="4239BF8C" w:rsidR="00334DA5" w:rsidRPr="00ED1417" w:rsidRDefault="0052176E" w:rsidP="00ED1417">
      <w:pPr>
        <w:pStyle w:val="Heading2"/>
      </w:pPr>
      <w:bookmarkStart w:id="38" w:name="_Toc361299533"/>
      <w:r w:rsidRPr="00ED1417">
        <w:t>C</w:t>
      </w:r>
      <w:r w:rsidR="004F0EA7" w:rsidRPr="00ED1417">
        <w:t>. Notifications:</w:t>
      </w:r>
      <w:bookmarkEnd w:id="38"/>
    </w:p>
    <w:p w14:paraId="3D445479" w14:textId="77777777" w:rsidR="009F06D1" w:rsidRPr="009F06D1" w:rsidRDefault="009F06D1" w:rsidP="00ED55B1">
      <w:pPr>
        <w:pStyle w:val="ListParagraph"/>
        <w:ind w:left="180"/>
      </w:pPr>
    </w:p>
    <w:p w14:paraId="01697F6D" w14:textId="77777777" w:rsidR="00700EFC" w:rsidRDefault="004F0EA7" w:rsidP="00ED1417">
      <w:pPr>
        <w:pStyle w:val="Heading1"/>
      </w:pPr>
      <w:bookmarkStart w:id="39" w:name="_Toc361299534"/>
      <w:bookmarkStart w:id="40" w:name="_Toc361301368"/>
      <w:r>
        <w:t>E</w:t>
      </w:r>
      <w:r w:rsidR="00E274C5">
        <w:t>lement</w:t>
      </w:r>
      <w:r>
        <w:rPr>
          <w:spacing w:val="-16"/>
        </w:rPr>
        <w:t xml:space="preserve"> </w:t>
      </w:r>
      <w:r>
        <w:t>10: B</w:t>
      </w:r>
      <w:r w:rsidR="00C518FC">
        <w:t>riefing</w:t>
      </w:r>
      <w:bookmarkEnd w:id="39"/>
      <w:bookmarkEnd w:id="40"/>
    </w:p>
    <w:p w14:paraId="474A276D" w14:textId="536D1867" w:rsidR="00700EFC" w:rsidRPr="00ED1417" w:rsidRDefault="004F0EA7" w:rsidP="00ED1417">
      <w:pPr>
        <w:pStyle w:val="Heading2"/>
      </w:pPr>
      <w:bookmarkStart w:id="41" w:name="_Toc361299535"/>
      <w:r w:rsidRPr="00ED1417">
        <w:t>A. Briefing Checklist</w:t>
      </w:r>
      <w:r w:rsidR="00A60F60" w:rsidRPr="00ED1417">
        <w:t>;</w:t>
      </w:r>
      <w:r w:rsidR="009F5021" w:rsidRPr="00ED1417">
        <w:t xml:space="preserve"> including, but not limited to</w:t>
      </w:r>
      <w:r w:rsidRPr="00ED1417">
        <w:t>:</w:t>
      </w:r>
      <w:bookmarkEnd w:id="41"/>
      <w:r w:rsidR="00A60F60" w:rsidRPr="00ED1417">
        <w:t xml:space="preserve"> (additional items may be added)</w:t>
      </w:r>
    </w:p>
    <w:p w14:paraId="02D76E99" w14:textId="77777777" w:rsidR="00334DA5" w:rsidRDefault="004F0EA7" w:rsidP="00A60F60">
      <w:pPr>
        <w:pStyle w:val="ListParagraph"/>
        <w:widowControl/>
        <w:numPr>
          <w:ilvl w:val="0"/>
          <w:numId w:val="24"/>
        </w:numPr>
        <w:tabs>
          <w:tab w:val="left" w:pos="450"/>
          <w:tab w:val="left" w:pos="900"/>
        </w:tabs>
        <w:spacing w:after="120" w:line="240" w:lineRule="auto"/>
      </w:pPr>
      <w:r>
        <w:t>Burn o</w:t>
      </w:r>
      <w:r w:rsidRPr="00A60F60">
        <w:rPr>
          <w:spacing w:val="-4"/>
        </w:rPr>
        <w:t>r</w:t>
      </w:r>
      <w:r>
        <w:t>ganization</w:t>
      </w:r>
      <w:r w:rsidR="00993ABA">
        <w:t xml:space="preserve"> and</w:t>
      </w:r>
      <w:r w:rsidR="00993ABA" w:rsidRPr="00A60F60">
        <w:rPr>
          <w:spacing w:val="-3"/>
        </w:rPr>
        <w:t xml:space="preserve"> </w:t>
      </w:r>
      <w:r w:rsidR="00993ABA">
        <w:t>assignments</w:t>
      </w:r>
    </w:p>
    <w:p w14:paraId="1DBA950A" w14:textId="77777777" w:rsidR="00334DA5" w:rsidRDefault="00A33A50" w:rsidP="00A60F60">
      <w:pPr>
        <w:pStyle w:val="ListParagraph"/>
        <w:widowControl/>
        <w:numPr>
          <w:ilvl w:val="0"/>
          <w:numId w:val="24"/>
        </w:numPr>
        <w:tabs>
          <w:tab w:val="left" w:pos="450"/>
          <w:tab w:val="left" w:pos="900"/>
        </w:tabs>
        <w:spacing w:after="120" w:line="240" w:lineRule="auto"/>
      </w:pPr>
      <w:r>
        <w:t xml:space="preserve">Prescribed Fire </w:t>
      </w:r>
      <w:r w:rsidR="004F0EA7">
        <w:t>objectives</w:t>
      </w:r>
      <w:r w:rsidR="00993ABA">
        <w:t xml:space="preserve"> and prescription</w:t>
      </w:r>
    </w:p>
    <w:p w14:paraId="19F44F9E" w14:textId="77777777" w:rsidR="00A60F60" w:rsidRPr="00A60F60" w:rsidRDefault="004F0EA7" w:rsidP="00A60F60">
      <w:pPr>
        <w:pStyle w:val="ListParagraph"/>
        <w:widowControl/>
        <w:numPr>
          <w:ilvl w:val="0"/>
          <w:numId w:val="24"/>
        </w:numPr>
        <w:tabs>
          <w:tab w:val="left" w:pos="450"/>
          <w:tab w:val="left" w:pos="900"/>
        </w:tabs>
        <w:spacing w:after="120" w:line="240" w:lineRule="auto"/>
      </w:pPr>
      <w:r>
        <w:t xml:space="preserve">Description of </w:t>
      </w:r>
      <w:r w:rsidRPr="00A60F60">
        <w:rPr>
          <w:shd w:val="clear" w:color="auto" w:fill="FFFFFF" w:themeFill="background1"/>
        </w:rPr>
        <w:t>prescribed fire</w:t>
      </w:r>
      <w:r w:rsidRPr="00A60F60">
        <w:rPr>
          <w:spacing w:val="-11"/>
          <w:shd w:val="clear" w:color="auto" w:fill="FFFFFF" w:themeFill="background1"/>
        </w:rPr>
        <w:t xml:space="preserve"> </w:t>
      </w:r>
      <w:r w:rsidR="00A33A50" w:rsidRPr="00A60F60">
        <w:rPr>
          <w:spacing w:val="-11"/>
          <w:shd w:val="clear" w:color="auto" w:fill="FFFFFF" w:themeFill="background1"/>
        </w:rPr>
        <w:t xml:space="preserve">project </w:t>
      </w:r>
      <w:r w:rsidRPr="00A60F60">
        <w:rPr>
          <w:shd w:val="clear" w:color="auto" w:fill="FFFFFF" w:themeFill="background1"/>
        </w:rPr>
        <w:t>area</w:t>
      </w:r>
    </w:p>
    <w:p w14:paraId="1098E9B8" w14:textId="77777777" w:rsidR="00334DA5" w:rsidRDefault="004F0EA7" w:rsidP="00A60F60">
      <w:pPr>
        <w:pStyle w:val="ListParagraph"/>
        <w:widowControl/>
        <w:numPr>
          <w:ilvl w:val="0"/>
          <w:numId w:val="24"/>
        </w:numPr>
        <w:tabs>
          <w:tab w:val="left" w:pos="450"/>
          <w:tab w:val="left" w:pos="900"/>
        </w:tabs>
        <w:spacing w:after="120" w:line="240" w:lineRule="auto"/>
      </w:pPr>
      <w:r>
        <w:t>Expected weather and fire</w:t>
      </w:r>
      <w:r w:rsidRPr="008A191A">
        <w:t xml:space="preserve"> </w:t>
      </w:r>
      <w:r>
        <w:t>behavior</w:t>
      </w:r>
    </w:p>
    <w:p w14:paraId="554AF06A" w14:textId="77777777" w:rsidR="00334DA5" w:rsidRDefault="004F0EA7" w:rsidP="00A60F60">
      <w:pPr>
        <w:pStyle w:val="ListParagraph"/>
        <w:widowControl/>
        <w:numPr>
          <w:ilvl w:val="0"/>
          <w:numId w:val="24"/>
        </w:numPr>
        <w:tabs>
          <w:tab w:val="left" w:pos="450"/>
          <w:tab w:val="left" w:pos="900"/>
        </w:tabs>
        <w:spacing w:after="120" w:line="240" w:lineRule="auto"/>
      </w:pPr>
      <w:r>
        <w:t>Communications</w:t>
      </w:r>
    </w:p>
    <w:p w14:paraId="36F5F1AB" w14:textId="77777777" w:rsidR="00A60F60" w:rsidRDefault="004F0EA7" w:rsidP="00A60F60">
      <w:pPr>
        <w:pStyle w:val="ListParagraph"/>
        <w:widowControl/>
        <w:numPr>
          <w:ilvl w:val="0"/>
          <w:numId w:val="24"/>
        </w:numPr>
        <w:tabs>
          <w:tab w:val="left" w:pos="450"/>
          <w:tab w:val="left" w:pos="900"/>
        </w:tabs>
        <w:spacing w:after="120" w:line="240" w:lineRule="auto"/>
      </w:pPr>
      <w:r>
        <w:t>Ignition</w:t>
      </w:r>
      <w:r w:rsidRPr="008A191A">
        <w:t xml:space="preserve"> </w:t>
      </w:r>
      <w:r>
        <w:t>plan</w:t>
      </w:r>
    </w:p>
    <w:p w14:paraId="1444FAD3" w14:textId="77777777" w:rsidR="00334DA5" w:rsidRDefault="004F0EA7" w:rsidP="00A60F60">
      <w:pPr>
        <w:pStyle w:val="ListParagraph"/>
        <w:widowControl/>
        <w:numPr>
          <w:ilvl w:val="0"/>
          <w:numId w:val="24"/>
        </w:numPr>
        <w:tabs>
          <w:tab w:val="left" w:pos="450"/>
          <w:tab w:val="left" w:pos="900"/>
        </w:tabs>
        <w:spacing w:after="120" w:line="240" w:lineRule="auto"/>
      </w:pPr>
      <w:r>
        <w:t>Holding plan</w:t>
      </w:r>
    </w:p>
    <w:p w14:paraId="355731FE" w14:textId="77777777" w:rsidR="00334DA5" w:rsidRDefault="004F0EA7" w:rsidP="00A60F60">
      <w:pPr>
        <w:pStyle w:val="ListParagraph"/>
        <w:widowControl/>
        <w:numPr>
          <w:ilvl w:val="0"/>
          <w:numId w:val="24"/>
        </w:numPr>
        <w:tabs>
          <w:tab w:val="left" w:pos="450"/>
          <w:tab w:val="left" w:pos="900"/>
        </w:tabs>
        <w:spacing w:after="120" w:line="240" w:lineRule="auto"/>
      </w:pPr>
      <w:r>
        <w:t>Contingency</w:t>
      </w:r>
      <w:r w:rsidRPr="008A191A">
        <w:t xml:space="preserve"> </w:t>
      </w:r>
      <w:r>
        <w:t>plan</w:t>
      </w:r>
      <w:r w:rsidR="00C76FF4">
        <w:t xml:space="preserve"> and assignments</w:t>
      </w:r>
    </w:p>
    <w:p w14:paraId="6D259FBB" w14:textId="77777777" w:rsidR="00334DA5" w:rsidRDefault="004F0EA7" w:rsidP="00A60F60">
      <w:pPr>
        <w:pStyle w:val="ListParagraph"/>
        <w:widowControl/>
        <w:numPr>
          <w:ilvl w:val="0"/>
          <w:numId w:val="24"/>
        </w:numPr>
        <w:tabs>
          <w:tab w:val="left" w:pos="450"/>
          <w:tab w:val="left" w:pos="900"/>
        </w:tabs>
        <w:spacing w:after="120" w:line="240" w:lineRule="auto"/>
      </w:pPr>
      <w:r w:rsidRPr="008A191A">
        <w:t>W</w:t>
      </w:r>
      <w:r>
        <w:t>ildfire</w:t>
      </w:r>
      <w:r w:rsidRPr="008A191A">
        <w:t xml:space="preserve"> </w:t>
      </w:r>
      <w:r>
        <w:t>declaration</w:t>
      </w:r>
    </w:p>
    <w:p w14:paraId="576DCD8E" w14:textId="77777777" w:rsidR="00334DA5" w:rsidRDefault="004F0EA7" w:rsidP="00A60F60">
      <w:pPr>
        <w:pStyle w:val="ListParagraph"/>
        <w:widowControl/>
        <w:numPr>
          <w:ilvl w:val="0"/>
          <w:numId w:val="24"/>
        </w:numPr>
        <w:tabs>
          <w:tab w:val="left" w:pos="450"/>
          <w:tab w:val="left" w:pos="900"/>
        </w:tabs>
        <w:spacing w:after="120" w:line="240" w:lineRule="auto"/>
      </w:pPr>
      <w:r>
        <w:t>Safety</w:t>
      </w:r>
      <w:r w:rsidRPr="008A191A">
        <w:t xml:space="preserve"> </w:t>
      </w:r>
      <w:r>
        <w:t>and</w:t>
      </w:r>
      <w:r w:rsidRPr="008A191A">
        <w:t xml:space="preserve"> </w:t>
      </w:r>
      <w:r>
        <w:t>medical</w:t>
      </w:r>
      <w:r w:rsidR="00C76FF4">
        <w:t xml:space="preserve"> plan</w:t>
      </w:r>
    </w:p>
    <w:p w14:paraId="2A73ADE8" w14:textId="77777777" w:rsidR="00700EFC" w:rsidRDefault="004F0EA7" w:rsidP="00A60F60">
      <w:pPr>
        <w:pStyle w:val="ListParagraph"/>
        <w:widowControl/>
        <w:numPr>
          <w:ilvl w:val="0"/>
          <w:numId w:val="24"/>
        </w:numPr>
        <w:tabs>
          <w:tab w:val="left" w:pos="450"/>
          <w:tab w:val="left" w:pos="900"/>
        </w:tabs>
        <w:spacing w:after="120" w:line="240" w:lineRule="auto"/>
      </w:pPr>
      <w:r>
        <w:t>Aerial ignition briefing</w:t>
      </w:r>
      <w:r w:rsidRPr="008A191A">
        <w:t xml:space="preserve"> </w:t>
      </w:r>
      <w:r>
        <w:t xml:space="preserve">(if </w:t>
      </w:r>
      <w:r w:rsidR="00C76FF4">
        <w:t>aerial ignition devices will be used</w:t>
      </w:r>
      <w:r>
        <w:t>)</w:t>
      </w:r>
    </w:p>
    <w:p w14:paraId="32E377A5" w14:textId="77777777" w:rsidR="00700EFC" w:rsidRDefault="004F0EA7" w:rsidP="00ED1417">
      <w:pPr>
        <w:pStyle w:val="Heading1"/>
      </w:pPr>
      <w:bookmarkStart w:id="42" w:name="_Toc361299536"/>
      <w:bookmarkStart w:id="43" w:name="_Toc361301369"/>
      <w:r>
        <w:t>E</w:t>
      </w:r>
      <w:r w:rsidR="00E274C5">
        <w:t>lement</w:t>
      </w:r>
      <w:r>
        <w:rPr>
          <w:spacing w:val="-4"/>
        </w:rPr>
        <w:t xml:space="preserve"> </w:t>
      </w:r>
      <w:r>
        <w:rPr>
          <w:spacing w:val="-13"/>
        </w:rPr>
        <w:t>1</w:t>
      </w:r>
      <w:r>
        <w:t>1: O</w:t>
      </w:r>
      <w:r w:rsidR="00C518FC">
        <w:t>rganization</w:t>
      </w:r>
      <w:r>
        <w:rPr>
          <w:spacing w:val="-13"/>
        </w:rPr>
        <w:t xml:space="preserve"> </w:t>
      </w:r>
      <w:r w:rsidR="00C518FC">
        <w:rPr>
          <w:spacing w:val="-13"/>
        </w:rPr>
        <w:t>and Equipment</w:t>
      </w:r>
      <w:bookmarkEnd w:id="42"/>
      <w:bookmarkEnd w:id="43"/>
    </w:p>
    <w:p w14:paraId="5B71D107" w14:textId="6CA6606C" w:rsidR="00700EFC" w:rsidRPr="00ED1417" w:rsidRDefault="00472748" w:rsidP="00ED1417">
      <w:pPr>
        <w:pStyle w:val="Heading2"/>
      </w:pPr>
      <w:bookmarkStart w:id="44" w:name="_Toc361299537"/>
      <w:r w:rsidRPr="00ED1417">
        <w:t xml:space="preserve">A. </w:t>
      </w:r>
      <w:r w:rsidR="004F0EA7" w:rsidRPr="00ED1417">
        <w:t>Positions:</w:t>
      </w:r>
      <w:bookmarkEnd w:id="44"/>
    </w:p>
    <w:p w14:paraId="386CDC73" w14:textId="77777777" w:rsidR="00472748" w:rsidRPr="00472748" w:rsidRDefault="00472748" w:rsidP="00ED55B1">
      <w:pPr>
        <w:pStyle w:val="ListParagraph"/>
        <w:ind w:left="180"/>
      </w:pPr>
    </w:p>
    <w:p w14:paraId="4351F8A0" w14:textId="1801DA0C" w:rsidR="00700EFC" w:rsidRPr="00ED1417" w:rsidRDefault="004F0EA7" w:rsidP="00ED1417">
      <w:pPr>
        <w:pStyle w:val="Heading2"/>
      </w:pPr>
      <w:bookmarkStart w:id="45" w:name="_Toc361299538"/>
      <w:r w:rsidRPr="00ED1417">
        <w:t>B. Equipment:</w:t>
      </w:r>
      <w:bookmarkEnd w:id="45"/>
    </w:p>
    <w:p w14:paraId="3ABBEB97" w14:textId="77777777" w:rsidR="00472748" w:rsidRPr="00472748" w:rsidRDefault="00472748" w:rsidP="00ED55B1">
      <w:pPr>
        <w:pStyle w:val="ListParagraph"/>
        <w:ind w:left="180"/>
      </w:pPr>
    </w:p>
    <w:p w14:paraId="5649D50C" w14:textId="609037F8" w:rsidR="00700EFC" w:rsidRPr="00ED1417" w:rsidRDefault="004F0EA7" w:rsidP="00ED1417">
      <w:pPr>
        <w:pStyle w:val="Heading2"/>
      </w:pPr>
      <w:bookmarkStart w:id="46" w:name="_Toc361299539"/>
      <w:r w:rsidRPr="00ED1417">
        <w:t>C. Supplies:</w:t>
      </w:r>
      <w:bookmarkEnd w:id="46"/>
    </w:p>
    <w:p w14:paraId="697F1B5A" w14:textId="2203A383" w:rsidR="00CA50A6" w:rsidRDefault="00CA50A6">
      <w:pPr>
        <w:spacing w:after="200"/>
      </w:pPr>
      <w:r>
        <w:br w:type="page"/>
      </w:r>
    </w:p>
    <w:p w14:paraId="00A4930A" w14:textId="77777777" w:rsidR="00472748" w:rsidRPr="00472748" w:rsidRDefault="00472748" w:rsidP="00ED55B1">
      <w:pPr>
        <w:pStyle w:val="ListParagraph"/>
        <w:ind w:left="180"/>
      </w:pPr>
    </w:p>
    <w:p w14:paraId="4C493E69" w14:textId="77777777" w:rsidR="00700EFC" w:rsidRDefault="004F0EA7" w:rsidP="00ED1417">
      <w:pPr>
        <w:pStyle w:val="Heading1"/>
      </w:pPr>
      <w:bookmarkStart w:id="47" w:name="_Toc361299540"/>
      <w:bookmarkStart w:id="48" w:name="_Toc361301370"/>
      <w:r>
        <w:t>E</w:t>
      </w:r>
      <w:r w:rsidR="00E274C5">
        <w:t>lement</w:t>
      </w:r>
      <w:r>
        <w:rPr>
          <w:spacing w:val="-4"/>
        </w:rPr>
        <w:t xml:space="preserve"> </w:t>
      </w:r>
      <w:r>
        <w:t>12: C</w:t>
      </w:r>
      <w:r w:rsidR="00C518FC">
        <w:t>ommunication</w:t>
      </w:r>
      <w:bookmarkEnd w:id="47"/>
      <w:bookmarkEnd w:id="48"/>
    </w:p>
    <w:p w14:paraId="30EC1F82" w14:textId="2F139FAF" w:rsidR="00700EFC" w:rsidRPr="00ED1417" w:rsidRDefault="004F0EA7" w:rsidP="00ED1417">
      <w:pPr>
        <w:pStyle w:val="Heading2"/>
      </w:pPr>
      <w:bookmarkStart w:id="49" w:name="_Toc361299541"/>
      <w:r w:rsidRPr="00ED1417">
        <w:t>A. Radio Frequencies</w:t>
      </w:r>
      <w:r w:rsidR="00C62202" w:rsidRPr="00ED1417">
        <w:t>:</w:t>
      </w:r>
      <w:bookmarkEnd w:id="49"/>
    </w:p>
    <w:p w14:paraId="6D817E23" w14:textId="77777777" w:rsidR="00700EFC" w:rsidRDefault="004F0EA7" w:rsidP="00702CE2">
      <w:pPr>
        <w:pStyle w:val="ListParagraph"/>
        <w:widowControl/>
        <w:numPr>
          <w:ilvl w:val="0"/>
          <w:numId w:val="10"/>
        </w:numPr>
        <w:spacing w:line="360" w:lineRule="auto"/>
      </w:pPr>
      <w:r>
        <w:t>Command frequency(</w:t>
      </w:r>
      <w:proofErr w:type="spellStart"/>
      <w:r>
        <w:t>ies</w:t>
      </w:r>
      <w:proofErr w:type="spellEnd"/>
      <w:r>
        <w:t>):</w:t>
      </w:r>
    </w:p>
    <w:p w14:paraId="1BD10299" w14:textId="77777777" w:rsidR="00472748" w:rsidRDefault="00472748" w:rsidP="00472748">
      <w:pPr>
        <w:pStyle w:val="ListParagraph"/>
        <w:widowControl/>
        <w:spacing w:line="360" w:lineRule="auto"/>
      </w:pPr>
    </w:p>
    <w:p w14:paraId="3C5D610D" w14:textId="77777777" w:rsidR="00700EFC" w:rsidRDefault="004F0EA7" w:rsidP="00702CE2">
      <w:pPr>
        <w:pStyle w:val="ListParagraph"/>
        <w:widowControl/>
        <w:numPr>
          <w:ilvl w:val="0"/>
          <w:numId w:val="10"/>
        </w:numPr>
        <w:spacing w:line="360" w:lineRule="auto"/>
      </w:pPr>
      <w:r w:rsidRPr="000F2392">
        <w:rPr>
          <w:spacing w:val="-17"/>
        </w:rPr>
        <w:t>T</w:t>
      </w:r>
      <w:r>
        <w:t>actical frequency(</w:t>
      </w:r>
      <w:proofErr w:type="spellStart"/>
      <w:r>
        <w:t>ies</w:t>
      </w:r>
      <w:proofErr w:type="spellEnd"/>
      <w:r>
        <w:t>):</w:t>
      </w:r>
    </w:p>
    <w:p w14:paraId="656115C6" w14:textId="77777777" w:rsidR="00472748" w:rsidRDefault="00472748" w:rsidP="00472748">
      <w:pPr>
        <w:pStyle w:val="ListParagraph"/>
      </w:pPr>
    </w:p>
    <w:p w14:paraId="588D35E7" w14:textId="77777777" w:rsidR="00700EFC" w:rsidRDefault="004F0EA7" w:rsidP="00702CE2">
      <w:pPr>
        <w:pStyle w:val="ListParagraph"/>
        <w:widowControl/>
        <w:numPr>
          <w:ilvl w:val="0"/>
          <w:numId w:val="10"/>
        </w:numPr>
        <w:spacing w:line="360" w:lineRule="auto"/>
      </w:pPr>
      <w:r>
        <w:t>Air operations frequency(</w:t>
      </w:r>
      <w:proofErr w:type="spellStart"/>
      <w:r>
        <w:t>ies</w:t>
      </w:r>
      <w:proofErr w:type="spellEnd"/>
      <w:r>
        <w:t>):</w:t>
      </w:r>
    </w:p>
    <w:p w14:paraId="3C59CB1D" w14:textId="77777777" w:rsidR="00472748" w:rsidRDefault="00472748" w:rsidP="00472748">
      <w:pPr>
        <w:pStyle w:val="ListParagraph"/>
      </w:pPr>
    </w:p>
    <w:p w14:paraId="5BD1FC76" w14:textId="350F72C7" w:rsidR="00334DA5" w:rsidRPr="00ED1417" w:rsidRDefault="00472748" w:rsidP="00ED1417">
      <w:pPr>
        <w:pStyle w:val="Heading2"/>
      </w:pPr>
      <w:bookmarkStart w:id="50" w:name="_Toc361299542"/>
      <w:r w:rsidRPr="00ED1417">
        <w:t xml:space="preserve">B. </w:t>
      </w:r>
      <w:r w:rsidR="004F0EA7" w:rsidRPr="00ED1417">
        <w:t>Telephone Numbers:</w:t>
      </w:r>
      <w:bookmarkEnd w:id="50"/>
    </w:p>
    <w:p w14:paraId="21CF2E69" w14:textId="77777777" w:rsidR="009F06D1" w:rsidRPr="009F06D1" w:rsidRDefault="009F06D1" w:rsidP="00ED55B1">
      <w:pPr>
        <w:pStyle w:val="ListParagraph"/>
        <w:ind w:left="180"/>
      </w:pPr>
    </w:p>
    <w:p w14:paraId="24342912" w14:textId="77777777" w:rsidR="00700EFC" w:rsidRDefault="004F0EA7" w:rsidP="00ED1417">
      <w:pPr>
        <w:pStyle w:val="Heading1"/>
      </w:pPr>
      <w:bookmarkStart w:id="51" w:name="_Ref359927594"/>
      <w:bookmarkStart w:id="52" w:name="_Toc361299543"/>
      <w:bookmarkStart w:id="53" w:name="_Toc361301371"/>
      <w:r>
        <w:t>E</w:t>
      </w:r>
      <w:r w:rsidR="00E274C5">
        <w:t>lement</w:t>
      </w:r>
      <w:r>
        <w:rPr>
          <w:spacing w:val="-4"/>
        </w:rPr>
        <w:t xml:space="preserve"> </w:t>
      </w:r>
      <w:r>
        <w:t>13: P</w:t>
      </w:r>
      <w:r w:rsidR="00C518FC">
        <w:t>ublic</w:t>
      </w:r>
      <w:r>
        <w:rPr>
          <w:spacing w:val="-12"/>
        </w:rPr>
        <w:t xml:space="preserve"> </w:t>
      </w:r>
      <w:r w:rsidR="00C518FC">
        <w:rPr>
          <w:spacing w:val="-12"/>
        </w:rPr>
        <w:t>and</w:t>
      </w:r>
      <w:r>
        <w:t xml:space="preserve"> P</w:t>
      </w:r>
      <w:r w:rsidR="00C518FC">
        <w:t>ersonnel</w:t>
      </w:r>
      <w:r>
        <w:rPr>
          <w:spacing w:val="-12"/>
        </w:rPr>
        <w:t xml:space="preserve"> </w:t>
      </w:r>
      <w:r>
        <w:t>S</w:t>
      </w:r>
      <w:r w:rsidR="00C518FC">
        <w:t>afety</w:t>
      </w:r>
      <w:r>
        <w:t>, M</w:t>
      </w:r>
      <w:bookmarkEnd w:id="51"/>
      <w:r w:rsidR="00C518FC">
        <w:t>edical</w:t>
      </w:r>
      <w:bookmarkEnd w:id="52"/>
      <w:bookmarkEnd w:id="53"/>
    </w:p>
    <w:p w14:paraId="0018507D" w14:textId="6752A8D8" w:rsidR="00700EFC" w:rsidRPr="00ED1417" w:rsidRDefault="00472748" w:rsidP="00ED1417">
      <w:pPr>
        <w:pStyle w:val="Heading2"/>
      </w:pPr>
      <w:bookmarkStart w:id="54" w:name="_Toc361299544"/>
      <w:r w:rsidRPr="00ED1417">
        <w:t xml:space="preserve">A. </w:t>
      </w:r>
      <w:r w:rsidR="004F0EA7" w:rsidRPr="00ED1417">
        <w:t>Safety Hazards:</w:t>
      </w:r>
      <w:bookmarkEnd w:id="54"/>
    </w:p>
    <w:p w14:paraId="3FD480AF" w14:textId="77777777" w:rsidR="00472748" w:rsidRPr="00472748" w:rsidRDefault="00472748" w:rsidP="00ED55B1">
      <w:pPr>
        <w:pStyle w:val="ListParagraph"/>
        <w:ind w:left="180"/>
      </w:pPr>
    </w:p>
    <w:p w14:paraId="56599909" w14:textId="6EE4AF8F" w:rsidR="00700EFC" w:rsidRPr="00ED1417" w:rsidRDefault="004F0EA7" w:rsidP="00ED1417">
      <w:pPr>
        <w:pStyle w:val="Heading2"/>
      </w:pPr>
      <w:bookmarkStart w:id="55" w:name="_Toc361299545"/>
      <w:r w:rsidRPr="00ED1417">
        <w:t xml:space="preserve">B. </w:t>
      </w:r>
      <w:r w:rsidR="00603E49" w:rsidRPr="00ED1417">
        <w:t xml:space="preserve">Mitigation: </w:t>
      </w:r>
      <w:r w:rsidRPr="00ED1417">
        <w:t>Measures Taken to Reduce the Hazards:</w:t>
      </w:r>
      <w:bookmarkEnd w:id="55"/>
    </w:p>
    <w:p w14:paraId="4650BF1E" w14:textId="77777777" w:rsidR="00472748" w:rsidRPr="00472748" w:rsidRDefault="00472748" w:rsidP="00ED55B1">
      <w:pPr>
        <w:pStyle w:val="ListParagraph"/>
        <w:ind w:left="180"/>
      </w:pPr>
    </w:p>
    <w:p w14:paraId="22C0BB5D" w14:textId="02B29248" w:rsidR="000F2392" w:rsidRPr="00ED1417" w:rsidRDefault="004F0EA7" w:rsidP="00ED1417">
      <w:pPr>
        <w:pStyle w:val="Heading2"/>
      </w:pPr>
      <w:bookmarkStart w:id="56" w:name="_Toc361299546"/>
      <w:r w:rsidRPr="00ED1417">
        <w:t>C. Emergency Medical Procedures:</w:t>
      </w:r>
      <w:bookmarkEnd w:id="56"/>
    </w:p>
    <w:p w14:paraId="56E0B3FA" w14:textId="77777777" w:rsidR="00472748" w:rsidRPr="00472748" w:rsidRDefault="00472748" w:rsidP="00ED55B1">
      <w:pPr>
        <w:pStyle w:val="ListParagraph"/>
        <w:ind w:left="180"/>
      </w:pPr>
    </w:p>
    <w:p w14:paraId="05656BD2" w14:textId="524D7052" w:rsidR="000F2392" w:rsidRPr="00ED1417" w:rsidRDefault="004F0EA7" w:rsidP="00ED1417">
      <w:pPr>
        <w:pStyle w:val="Heading2"/>
      </w:pPr>
      <w:bookmarkStart w:id="57" w:name="_Toc361299547"/>
      <w:r w:rsidRPr="00ED1417">
        <w:t>D. Emergency Evacuation Methods:</w:t>
      </w:r>
      <w:bookmarkEnd w:id="57"/>
    </w:p>
    <w:p w14:paraId="1EE5FD48" w14:textId="77777777" w:rsidR="00472748" w:rsidRPr="00472748" w:rsidRDefault="00472748" w:rsidP="00ED55B1">
      <w:pPr>
        <w:pStyle w:val="ListParagraph"/>
        <w:ind w:left="180"/>
      </w:pPr>
    </w:p>
    <w:p w14:paraId="78326A27" w14:textId="65C24203" w:rsidR="00700EFC" w:rsidRPr="00ED1417" w:rsidRDefault="000F2392" w:rsidP="00ED1417">
      <w:pPr>
        <w:pStyle w:val="Heading2"/>
      </w:pPr>
      <w:bookmarkStart w:id="58" w:name="_Toc361299548"/>
      <w:r w:rsidRPr="00ED1417">
        <w:t xml:space="preserve">E. </w:t>
      </w:r>
      <w:r w:rsidR="004F0EA7" w:rsidRPr="00ED1417">
        <w:t>Emergency Facilities:</w:t>
      </w:r>
      <w:bookmarkEnd w:id="58"/>
    </w:p>
    <w:p w14:paraId="411F4072" w14:textId="77777777" w:rsidR="00472748" w:rsidRPr="00472748" w:rsidRDefault="00472748" w:rsidP="00ED55B1">
      <w:pPr>
        <w:pStyle w:val="ListParagraph"/>
        <w:ind w:left="180"/>
      </w:pPr>
    </w:p>
    <w:p w14:paraId="66F82D01" w14:textId="77777777" w:rsidR="00700EFC" w:rsidRDefault="004F0EA7" w:rsidP="00ED1417">
      <w:pPr>
        <w:pStyle w:val="Heading1"/>
      </w:pPr>
      <w:bookmarkStart w:id="59" w:name="_Toc361299549"/>
      <w:bookmarkStart w:id="60" w:name="_Toc361301372"/>
      <w:r>
        <w:t>E</w:t>
      </w:r>
      <w:r w:rsidR="00E274C5">
        <w:t>lement</w:t>
      </w:r>
      <w:r>
        <w:rPr>
          <w:spacing w:val="-16"/>
        </w:rPr>
        <w:t xml:space="preserve"> </w:t>
      </w:r>
      <w:r>
        <w:t>14:</w:t>
      </w:r>
      <w:r>
        <w:rPr>
          <w:spacing w:val="-4"/>
        </w:rPr>
        <w:t xml:space="preserve"> </w:t>
      </w:r>
      <w:r>
        <w:t>T</w:t>
      </w:r>
      <w:r w:rsidR="00C518FC">
        <w:t>est</w:t>
      </w:r>
      <w:r>
        <w:rPr>
          <w:spacing w:val="-4"/>
        </w:rPr>
        <w:t xml:space="preserve"> </w:t>
      </w:r>
      <w:r>
        <w:t>F</w:t>
      </w:r>
      <w:r w:rsidR="00C518FC">
        <w:t>ire</w:t>
      </w:r>
      <w:bookmarkEnd w:id="59"/>
      <w:bookmarkEnd w:id="60"/>
    </w:p>
    <w:p w14:paraId="59E3662A" w14:textId="42AE976D" w:rsidR="00700EFC" w:rsidRPr="00ED1417" w:rsidRDefault="00476A60" w:rsidP="00ED1417">
      <w:pPr>
        <w:pStyle w:val="Heading2"/>
      </w:pPr>
      <w:bookmarkStart w:id="61" w:name="_Toc361299550"/>
      <w:r w:rsidRPr="00ED1417">
        <w:t xml:space="preserve">A. </w:t>
      </w:r>
      <w:r w:rsidR="004F0EA7" w:rsidRPr="00ED1417">
        <w:t>Planned Location:</w:t>
      </w:r>
      <w:bookmarkEnd w:id="61"/>
    </w:p>
    <w:p w14:paraId="03D33B31" w14:textId="77777777" w:rsidR="00476A60" w:rsidRPr="00476A60" w:rsidRDefault="00476A60" w:rsidP="00ED55B1">
      <w:pPr>
        <w:pStyle w:val="ListParagraph"/>
        <w:ind w:left="180"/>
      </w:pPr>
    </w:p>
    <w:p w14:paraId="599289C9" w14:textId="56B38473" w:rsidR="00700EFC" w:rsidRPr="00ED1417" w:rsidRDefault="004F0EA7" w:rsidP="00ED1417">
      <w:pPr>
        <w:pStyle w:val="Heading2"/>
      </w:pPr>
      <w:bookmarkStart w:id="62" w:name="_Toc361299551"/>
      <w:r w:rsidRPr="00ED1417">
        <w:t>B. Test Fire Documentation:</w:t>
      </w:r>
      <w:bookmarkEnd w:id="62"/>
    </w:p>
    <w:p w14:paraId="65BCCCB1" w14:textId="3CD74C4D" w:rsidR="00700EFC" w:rsidRDefault="004F0EA7" w:rsidP="00702CE2">
      <w:pPr>
        <w:pStyle w:val="ListParagraph"/>
        <w:widowControl/>
        <w:numPr>
          <w:ilvl w:val="0"/>
          <w:numId w:val="11"/>
        </w:numPr>
        <w:spacing w:line="360" w:lineRule="auto"/>
      </w:pPr>
      <w:r w:rsidRPr="000F2392">
        <w:t>W</w:t>
      </w:r>
      <w:r>
        <w:t>eather conditions on</w:t>
      </w:r>
      <w:r w:rsidR="006C7FAE">
        <w:t>-</w:t>
      </w:r>
      <w:r w:rsidR="007F49DC">
        <w:t>site</w:t>
      </w:r>
    </w:p>
    <w:p w14:paraId="170598FD" w14:textId="77777777" w:rsidR="00476A60" w:rsidRDefault="00476A60" w:rsidP="00476A60">
      <w:pPr>
        <w:pStyle w:val="ListParagraph"/>
        <w:widowControl/>
        <w:spacing w:line="360" w:lineRule="auto"/>
      </w:pPr>
    </w:p>
    <w:p w14:paraId="4CCAF0F6" w14:textId="77777777" w:rsidR="00700EFC" w:rsidRDefault="004F0EA7" w:rsidP="00702CE2">
      <w:pPr>
        <w:pStyle w:val="ListParagraph"/>
        <w:widowControl/>
        <w:numPr>
          <w:ilvl w:val="0"/>
          <w:numId w:val="11"/>
        </w:numPr>
        <w:spacing w:after="0" w:line="360" w:lineRule="auto"/>
      </w:pPr>
      <w:r w:rsidRPr="000F2392">
        <w:t>T</w:t>
      </w:r>
      <w:r>
        <w:t>est fire</w:t>
      </w:r>
      <w:r w:rsidRPr="000F2392">
        <w:t xml:space="preserve"> </w:t>
      </w:r>
      <w:r w:rsidR="007F49DC">
        <w:t>results</w:t>
      </w:r>
    </w:p>
    <w:p w14:paraId="2B5D336F" w14:textId="712C9A36" w:rsidR="00476A60" w:rsidRDefault="0099074E" w:rsidP="0099074E">
      <w:pPr>
        <w:spacing w:after="200"/>
      </w:pPr>
      <w:r>
        <w:br w:type="page"/>
      </w:r>
    </w:p>
    <w:p w14:paraId="09B5665F" w14:textId="77777777" w:rsidR="00700EFC" w:rsidRDefault="004F0EA7" w:rsidP="00ED1417">
      <w:pPr>
        <w:pStyle w:val="Heading1"/>
      </w:pPr>
      <w:bookmarkStart w:id="63" w:name="_Toc361299552"/>
      <w:bookmarkStart w:id="64" w:name="_Toc361301373"/>
      <w:r>
        <w:lastRenderedPageBreak/>
        <w:t>E</w:t>
      </w:r>
      <w:r w:rsidR="00E274C5">
        <w:t>lement</w:t>
      </w:r>
      <w:r>
        <w:rPr>
          <w:spacing w:val="-16"/>
        </w:rPr>
        <w:t xml:space="preserve"> </w:t>
      </w:r>
      <w:r>
        <w:t>15: I</w:t>
      </w:r>
      <w:r w:rsidR="00C518FC">
        <w:t>gnition</w:t>
      </w:r>
      <w:r>
        <w:t xml:space="preserve"> P</w:t>
      </w:r>
      <w:r w:rsidR="00C518FC">
        <w:t>lan</w:t>
      </w:r>
      <w:bookmarkEnd w:id="63"/>
      <w:bookmarkEnd w:id="64"/>
    </w:p>
    <w:p w14:paraId="0F250928" w14:textId="7805FE1D" w:rsidR="000F2392" w:rsidRPr="00ED1417" w:rsidRDefault="000F2392" w:rsidP="00ED1417">
      <w:pPr>
        <w:pStyle w:val="Heading2"/>
      </w:pPr>
      <w:bookmarkStart w:id="65" w:name="_Toc361299553"/>
      <w:r w:rsidRPr="00ED1417">
        <w:t xml:space="preserve">A. </w:t>
      </w:r>
      <w:r w:rsidR="004F0EA7" w:rsidRPr="00ED1417">
        <w:t>Firing Methods</w:t>
      </w:r>
      <w:r w:rsidRPr="00ED1417">
        <w:t>:</w:t>
      </w:r>
      <w:bookmarkEnd w:id="65"/>
    </w:p>
    <w:p w14:paraId="1ADCF151" w14:textId="77777777" w:rsidR="000F2392" w:rsidRDefault="000F2392" w:rsidP="00702CE2">
      <w:pPr>
        <w:pStyle w:val="ListParagraph"/>
        <w:widowControl/>
        <w:numPr>
          <w:ilvl w:val="0"/>
          <w:numId w:val="12"/>
        </w:numPr>
        <w:spacing w:after="120" w:line="360" w:lineRule="auto"/>
      </w:pPr>
      <w:r>
        <w:t>T</w:t>
      </w:r>
      <w:r w:rsidR="004F0EA7">
        <w:t>ec</w:t>
      </w:r>
      <w:r>
        <w:t>hniques, sequences and patterns</w:t>
      </w:r>
    </w:p>
    <w:p w14:paraId="2922633B" w14:textId="6D5ACDA0" w:rsidR="00334DA5" w:rsidRPr="00ED1417" w:rsidRDefault="004F0EA7" w:rsidP="00ED1417">
      <w:pPr>
        <w:pStyle w:val="Heading2"/>
      </w:pPr>
      <w:bookmarkStart w:id="66" w:name="_Toc361299554"/>
      <w:r w:rsidRPr="00ED1417">
        <w:t>B. Devices:</w:t>
      </w:r>
      <w:bookmarkEnd w:id="66"/>
    </w:p>
    <w:p w14:paraId="274587C1" w14:textId="77777777" w:rsidR="00476A60" w:rsidRPr="00476A60" w:rsidRDefault="00476A60" w:rsidP="00ED55B1">
      <w:pPr>
        <w:pStyle w:val="ListParagraph"/>
        <w:ind w:left="180"/>
      </w:pPr>
    </w:p>
    <w:p w14:paraId="3175CF3B" w14:textId="5A7D87DC" w:rsidR="00334DA5" w:rsidRPr="00ED1417" w:rsidRDefault="004F0EA7" w:rsidP="00ED1417">
      <w:pPr>
        <w:pStyle w:val="Heading2"/>
      </w:pPr>
      <w:bookmarkStart w:id="67" w:name="_Toc361299555"/>
      <w:r w:rsidRPr="00ED1417">
        <w:t>C. Minimum Ignition Staffing:</w:t>
      </w:r>
      <w:bookmarkEnd w:id="67"/>
    </w:p>
    <w:p w14:paraId="0F9BD54A" w14:textId="77777777" w:rsidR="00476A60" w:rsidRPr="00476A60" w:rsidRDefault="00476A60" w:rsidP="00ED55B1">
      <w:pPr>
        <w:pStyle w:val="ListParagraph"/>
        <w:ind w:left="180"/>
      </w:pPr>
    </w:p>
    <w:p w14:paraId="68523CF7" w14:textId="77777777" w:rsidR="00700EFC" w:rsidRDefault="004F0EA7" w:rsidP="00ED1417">
      <w:pPr>
        <w:pStyle w:val="Heading1"/>
      </w:pPr>
      <w:bookmarkStart w:id="68" w:name="_Ref360459141"/>
      <w:bookmarkStart w:id="69" w:name="_Toc361299556"/>
      <w:bookmarkStart w:id="70" w:name="_Toc361301374"/>
      <w:r>
        <w:t>E</w:t>
      </w:r>
      <w:r w:rsidR="00E274C5">
        <w:t>lement</w:t>
      </w:r>
      <w:r>
        <w:rPr>
          <w:spacing w:val="-16"/>
        </w:rPr>
        <w:t xml:space="preserve"> </w:t>
      </w:r>
      <w:r>
        <w:t>16: H</w:t>
      </w:r>
      <w:r w:rsidR="00C518FC">
        <w:t>olding</w:t>
      </w:r>
      <w:r>
        <w:rPr>
          <w:spacing w:val="-12"/>
        </w:rPr>
        <w:t xml:space="preserve"> </w:t>
      </w:r>
      <w:r>
        <w:t>P</w:t>
      </w:r>
      <w:r w:rsidR="00C518FC">
        <w:t>lan</w:t>
      </w:r>
      <w:bookmarkEnd w:id="68"/>
      <w:bookmarkEnd w:id="69"/>
      <w:bookmarkEnd w:id="70"/>
    </w:p>
    <w:p w14:paraId="35F9BBB4" w14:textId="099C975C" w:rsidR="00700EFC" w:rsidRPr="00ED1417" w:rsidRDefault="00476A60" w:rsidP="00ED1417">
      <w:pPr>
        <w:pStyle w:val="Heading2"/>
      </w:pPr>
      <w:bookmarkStart w:id="71" w:name="_Toc361299557"/>
      <w:r w:rsidRPr="00ED1417">
        <w:t xml:space="preserve">A. </w:t>
      </w:r>
      <w:r w:rsidR="004F0EA7" w:rsidRPr="00ED1417">
        <w:t>General Procedures for Holding:</w:t>
      </w:r>
      <w:bookmarkEnd w:id="71"/>
    </w:p>
    <w:p w14:paraId="48A2B86A" w14:textId="77777777" w:rsidR="00476A60" w:rsidRPr="00476A60" w:rsidRDefault="00476A60" w:rsidP="00ED55B1">
      <w:pPr>
        <w:pStyle w:val="ListParagraph"/>
        <w:ind w:left="180"/>
      </w:pPr>
    </w:p>
    <w:p w14:paraId="2589940D" w14:textId="58FB3FC4" w:rsidR="00700EFC" w:rsidRPr="00ED1417" w:rsidRDefault="004F0EA7" w:rsidP="00ED1417">
      <w:pPr>
        <w:pStyle w:val="Heading2"/>
      </w:pPr>
      <w:bookmarkStart w:id="72" w:name="_Toc361299558"/>
      <w:r w:rsidRPr="00ED1417">
        <w:t>B. Critical Holding Points and Actions:</w:t>
      </w:r>
      <w:bookmarkEnd w:id="72"/>
    </w:p>
    <w:p w14:paraId="2A016C86" w14:textId="77777777" w:rsidR="00476A60" w:rsidRPr="00476A60" w:rsidRDefault="00476A60" w:rsidP="00ED55B1">
      <w:pPr>
        <w:pStyle w:val="ListParagraph"/>
        <w:ind w:left="180"/>
      </w:pPr>
    </w:p>
    <w:p w14:paraId="13AD1431" w14:textId="2CAF9D3F" w:rsidR="00700EFC" w:rsidRPr="00ED1417" w:rsidRDefault="004F0EA7" w:rsidP="00ED1417">
      <w:pPr>
        <w:pStyle w:val="Heading2"/>
      </w:pPr>
      <w:bookmarkStart w:id="73" w:name="_Toc361299559"/>
      <w:r w:rsidRPr="00ED1417">
        <w:t>C. Minimum Organization or Capabilities Needed:</w:t>
      </w:r>
      <w:bookmarkEnd w:id="73"/>
    </w:p>
    <w:p w14:paraId="71EC6886" w14:textId="77777777" w:rsidR="00476A60" w:rsidRDefault="00476A60" w:rsidP="00ED55B1">
      <w:pPr>
        <w:pStyle w:val="ListParagraph"/>
        <w:ind w:left="180"/>
      </w:pPr>
    </w:p>
    <w:p w14:paraId="1572DCE3" w14:textId="77777777" w:rsidR="00476A60" w:rsidRDefault="00476A60" w:rsidP="00ED1417">
      <w:pPr>
        <w:pStyle w:val="Heading1"/>
      </w:pPr>
      <w:r>
        <w:t>Element</w:t>
      </w:r>
      <w:r>
        <w:rPr>
          <w:spacing w:val="-16"/>
        </w:rPr>
        <w:t xml:space="preserve"> </w:t>
      </w:r>
      <w:r>
        <w:t>17: Contingency</w:t>
      </w:r>
      <w:r>
        <w:rPr>
          <w:spacing w:val="-9"/>
        </w:rPr>
        <w:t xml:space="preserve"> </w:t>
      </w:r>
      <w:r>
        <w:t>Plan</w:t>
      </w:r>
    </w:p>
    <w:p w14:paraId="72909BD8" w14:textId="77777777" w:rsidR="00476A60" w:rsidRPr="00ED1417" w:rsidRDefault="00476A60" w:rsidP="00ED1417">
      <w:pPr>
        <w:pStyle w:val="Heading2"/>
      </w:pPr>
      <w:r w:rsidRPr="00ED1417">
        <w:t>Management Action Points or Limits:</w:t>
      </w:r>
    </w:p>
    <w:p w14:paraId="30B7B431" w14:textId="77777777" w:rsidR="0007673A" w:rsidRPr="0007673A" w:rsidRDefault="0007673A" w:rsidP="0007673A">
      <w:pPr>
        <w:ind w:left="180"/>
      </w:pPr>
      <w:r>
        <w:t xml:space="preserve">(Optional </w:t>
      </w:r>
      <w:r w:rsidR="00300520">
        <w:t xml:space="preserve">MAP </w:t>
      </w:r>
      <w:r>
        <w:t>Table Format)</w:t>
      </w:r>
    </w:p>
    <w:tbl>
      <w:tblPr>
        <w:tblStyle w:val="TableGrid"/>
        <w:tblW w:w="0" w:type="auto"/>
        <w:tblLook w:val="04A0" w:firstRow="1" w:lastRow="0" w:firstColumn="1" w:lastColumn="0" w:noHBand="0" w:noVBand="1"/>
        <w:tblDescription w:val="Nine row table of two columns; each row presents a management action point with description and examples."/>
      </w:tblPr>
      <w:tblGrid>
        <w:gridCol w:w="3618"/>
        <w:gridCol w:w="5958"/>
      </w:tblGrid>
      <w:tr w:rsidR="00F42667" w:rsidRPr="007268B4" w14:paraId="79B21561" w14:textId="77777777" w:rsidTr="00C968D4">
        <w:trPr>
          <w:cantSplit/>
          <w:tblHeader/>
        </w:trPr>
        <w:tc>
          <w:tcPr>
            <w:tcW w:w="3618" w:type="dxa"/>
            <w:tcBorders>
              <w:bottom w:val="single" w:sz="18" w:space="0" w:color="auto"/>
            </w:tcBorders>
            <w:shd w:val="clear" w:color="auto" w:fill="D9D9D9" w:themeFill="background1" w:themeFillShade="D9"/>
          </w:tcPr>
          <w:p w14:paraId="1288860F" w14:textId="667C4D8D" w:rsidR="00F42667" w:rsidRPr="00AE5F68" w:rsidRDefault="0007673A" w:rsidP="00484325">
            <w:pPr>
              <w:spacing w:after="0"/>
              <w:rPr>
                <w:b/>
              </w:rPr>
            </w:pPr>
            <w:r w:rsidRPr="0007673A">
              <w:rPr>
                <w:b/>
              </w:rPr>
              <w:t>Management Action Point</w:t>
            </w:r>
            <w:r w:rsidR="00C60DAA">
              <w:rPr>
                <w:b/>
              </w:rPr>
              <w:t>–</w:t>
            </w:r>
            <w:r w:rsidRPr="0007673A">
              <w:rPr>
                <w:b/>
              </w:rPr>
              <w:t>Documentation Element</w:t>
            </w:r>
            <w:r>
              <w:rPr>
                <w:b/>
              </w:rPr>
              <w:t xml:space="preserve"> </w:t>
            </w:r>
          </w:p>
        </w:tc>
        <w:tc>
          <w:tcPr>
            <w:tcW w:w="5958" w:type="dxa"/>
            <w:tcBorders>
              <w:bottom w:val="single" w:sz="18" w:space="0" w:color="auto"/>
            </w:tcBorders>
            <w:shd w:val="clear" w:color="auto" w:fill="D9D9D9" w:themeFill="background1" w:themeFillShade="D9"/>
          </w:tcPr>
          <w:p w14:paraId="1A8BA127" w14:textId="77777777" w:rsidR="00F42667" w:rsidRPr="00AE5F68" w:rsidRDefault="0007673A" w:rsidP="00484325">
            <w:pPr>
              <w:widowControl/>
              <w:spacing w:after="0"/>
              <w:rPr>
                <w:b/>
              </w:rPr>
            </w:pPr>
            <w:r w:rsidRPr="0007673A">
              <w:rPr>
                <w:b/>
              </w:rPr>
              <w:t>Management Action Point</w:t>
            </w:r>
            <w:r w:rsidRPr="00EB123A">
              <w:rPr>
                <w:b/>
                <w:shd w:val="clear" w:color="auto" w:fill="D9D9D9" w:themeFill="background1" w:themeFillShade="D9"/>
              </w:rPr>
              <w:t xml:space="preserve"> Narrative </w:t>
            </w:r>
          </w:p>
        </w:tc>
      </w:tr>
      <w:tr w:rsidR="00F42667" w:rsidRPr="007268B4" w14:paraId="5A14914B" w14:textId="77777777" w:rsidTr="00C968D4">
        <w:trPr>
          <w:cantSplit/>
        </w:trPr>
        <w:tc>
          <w:tcPr>
            <w:tcW w:w="3618" w:type="dxa"/>
            <w:tcBorders>
              <w:top w:val="single" w:sz="18" w:space="0" w:color="auto"/>
            </w:tcBorders>
          </w:tcPr>
          <w:p w14:paraId="3FEB1DA1" w14:textId="77777777" w:rsidR="00F42667" w:rsidRPr="00EB123A" w:rsidRDefault="00F42667" w:rsidP="00484325">
            <w:pPr>
              <w:spacing w:after="0"/>
            </w:pPr>
            <w:r w:rsidRPr="00EB123A">
              <w:t>Designator and</w:t>
            </w:r>
            <w:r w:rsidRPr="00EB123A">
              <w:rPr>
                <w:shd w:val="clear" w:color="auto" w:fill="FFFFFF" w:themeFill="background1"/>
              </w:rPr>
              <w:t xml:space="preserve"> Description:</w:t>
            </w:r>
          </w:p>
        </w:tc>
        <w:tc>
          <w:tcPr>
            <w:tcW w:w="5958" w:type="dxa"/>
            <w:tcBorders>
              <w:top w:val="single" w:sz="18" w:space="0" w:color="auto"/>
            </w:tcBorders>
          </w:tcPr>
          <w:p w14:paraId="39DC78D7" w14:textId="77777777" w:rsidR="00F42667" w:rsidRPr="007268B4" w:rsidRDefault="00F42667" w:rsidP="00484325">
            <w:pPr>
              <w:widowControl/>
              <w:spacing w:after="0"/>
              <w:rPr>
                <w:b/>
              </w:rPr>
            </w:pPr>
          </w:p>
        </w:tc>
      </w:tr>
      <w:tr w:rsidR="00F42667" w:rsidRPr="007268B4" w14:paraId="6ABC8A9D" w14:textId="77777777" w:rsidTr="00C968D4">
        <w:trPr>
          <w:cantSplit/>
        </w:trPr>
        <w:tc>
          <w:tcPr>
            <w:tcW w:w="3618" w:type="dxa"/>
          </w:tcPr>
          <w:p w14:paraId="6216C522" w14:textId="77777777" w:rsidR="00F42667" w:rsidRPr="00EB123A" w:rsidRDefault="00F42667" w:rsidP="00484325">
            <w:pPr>
              <w:widowControl/>
              <w:spacing w:after="0"/>
            </w:pPr>
            <w:r w:rsidRPr="00EB123A">
              <w:rPr>
                <w:bCs/>
              </w:rPr>
              <w:t>Condition:</w:t>
            </w:r>
          </w:p>
        </w:tc>
        <w:tc>
          <w:tcPr>
            <w:tcW w:w="5958" w:type="dxa"/>
          </w:tcPr>
          <w:p w14:paraId="1E958FDB" w14:textId="77777777" w:rsidR="00F42667" w:rsidRPr="007268B4" w:rsidRDefault="00F42667" w:rsidP="00484325">
            <w:pPr>
              <w:widowControl/>
              <w:spacing w:after="0"/>
              <w:rPr>
                <w:b/>
              </w:rPr>
            </w:pPr>
          </w:p>
        </w:tc>
      </w:tr>
      <w:tr w:rsidR="00F42667" w:rsidRPr="007268B4" w14:paraId="36FB4E10" w14:textId="77777777" w:rsidTr="00C968D4">
        <w:trPr>
          <w:cantSplit/>
        </w:trPr>
        <w:tc>
          <w:tcPr>
            <w:tcW w:w="3618" w:type="dxa"/>
          </w:tcPr>
          <w:p w14:paraId="5E1EA2DE" w14:textId="77777777" w:rsidR="00F42667" w:rsidRPr="00EB123A" w:rsidRDefault="00F42667" w:rsidP="00484325">
            <w:pPr>
              <w:widowControl/>
              <w:spacing w:after="0"/>
            </w:pPr>
            <w:r w:rsidRPr="00EB123A">
              <w:rPr>
                <w:bCs/>
              </w:rPr>
              <w:t>Management Intent:</w:t>
            </w:r>
          </w:p>
        </w:tc>
        <w:tc>
          <w:tcPr>
            <w:tcW w:w="5958" w:type="dxa"/>
          </w:tcPr>
          <w:p w14:paraId="585B05D3" w14:textId="77777777" w:rsidR="00F42667" w:rsidRPr="007268B4" w:rsidRDefault="00F42667" w:rsidP="00484325">
            <w:pPr>
              <w:widowControl/>
              <w:spacing w:after="0"/>
              <w:rPr>
                <w:b/>
              </w:rPr>
            </w:pPr>
          </w:p>
        </w:tc>
      </w:tr>
      <w:tr w:rsidR="00F42667" w:rsidRPr="007268B4" w14:paraId="7E89376D" w14:textId="77777777" w:rsidTr="00C968D4">
        <w:trPr>
          <w:cantSplit/>
          <w:trHeight w:val="161"/>
        </w:trPr>
        <w:tc>
          <w:tcPr>
            <w:tcW w:w="3618" w:type="dxa"/>
          </w:tcPr>
          <w:p w14:paraId="61EE908E" w14:textId="77777777" w:rsidR="00F42667" w:rsidRPr="00EB123A" w:rsidRDefault="00F42667" w:rsidP="00484325">
            <w:pPr>
              <w:widowControl/>
              <w:spacing w:after="0"/>
            </w:pPr>
            <w:r w:rsidRPr="00EB123A">
              <w:rPr>
                <w:bCs/>
              </w:rPr>
              <w:t>Recommended Action(s) to Consider:</w:t>
            </w:r>
          </w:p>
        </w:tc>
        <w:tc>
          <w:tcPr>
            <w:tcW w:w="5958" w:type="dxa"/>
          </w:tcPr>
          <w:p w14:paraId="182C8223" w14:textId="77777777" w:rsidR="00F42667" w:rsidRPr="0090648F" w:rsidRDefault="00F42667" w:rsidP="00484325">
            <w:pPr>
              <w:widowControl/>
              <w:spacing w:after="0"/>
              <w:rPr>
                <w:b/>
              </w:rPr>
            </w:pPr>
          </w:p>
        </w:tc>
      </w:tr>
      <w:tr w:rsidR="00F42667" w:rsidRPr="007268B4" w14:paraId="207B5F0D" w14:textId="77777777" w:rsidTr="00C968D4">
        <w:trPr>
          <w:cantSplit/>
        </w:trPr>
        <w:tc>
          <w:tcPr>
            <w:tcW w:w="3618" w:type="dxa"/>
          </w:tcPr>
          <w:p w14:paraId="71205212" w14:textId="77777777" w:rsidR="00F42667" w:rsidRPr="00EB123A" w:rsidRDefault="00F42667" w:rsidP="00484325">
            <w:pPr>
              <w:widowControl/>
              <w:spacing w:after="0"/>
            </w:pPr>
            <w:r w:rsidRPr="00EB123A">
              <w:rPr>
                <w:bCs/>
              </w:rPr>
              <w:t>Recommended Resources:</w:t>
            </w:r>
          </w:p>
        </w:tc>
        <w:tc>
          <w:tcPr>
            <w:tcW w:w="5958" w:type="dxa"/>
          </w:tcPr>
          <w:p w14:paraId="7FF977F1" w14:textId="77777777" w:rsidR="00F42667" w:rsidRPr="0090648F" w:rsidRDefault="00F42667" w:rsidP="00484325">
            <w:pPr>
              <w:widowControl/>
              <w:tabs>
                <w:tab w:val="left" w:pos="450"/>
              </w:tabs>
              <w:spacing w:after="0"/>
              <w:rPr>
                <w:b/>
              </w:rPr>
            </w:pPr>
          </w:p>
        </w:tc>
      </w:tr>
      <w:tr w:rsidR="00F42667" w:rsidRPr="007268B4" w14:paraId="0C507A4C" w14:textId="77777777" w:rsidTr="00C968D4">
        <w:trPr>
          <w:cantSplit/>
        </w:trPr>
        <w:tc>
          <w:tcPr>
            <w:tcW w:w="3618" w:type="dxa"/>
          </w:tcPr>
          <w:p w14:paraId="37FA2AFF" w14:textId="77777777" w:rsidR="00F42667" w:rsidRPr="00EB123A" w:rsidRDefault="00F42667" w:rsidP="00484325">
            <w:pPr>
              <w:widowControl/>
              <w:spacing w:after="0"/>
            </w:pPr>
            <w:r w:rsidRPr="00EB123A">
              <w:rPr>
                <w:bCs/>
                <w:shd w:val="clear" w:color="auto" w:fill="FFFFFF" w:themeFill="background1"/>
              </w:rPr>
              <w:t>Time Frame</w:t>
            </w:r>
            <w:r w:rsidRPr="00EB123A">
              <w:t>:</w:t>
            </w:r>
          </w:p>
        </w:tc>
        <w:tc>
          <w:tcPr>
            <w:tcW w:w="5958" w:type="dxa"/>
          </w:tcPr>
          <w:p w14:paraId="13505819" w14:textId="77777777" w:rsidR="00F42667" w:rsidRPr="0090648F" w:rsidRDefault="00F42667" w:rsidP="00484325">
            <w:pPr>
              <w:widowControl/>
              <w:spacing w:after="0"/>
              <w:rPr>
                <w:b/>
              </w:rPr>
            </w:pPr>
          </w:p>
        </w:tc>
      </w:tr>
      <w:tr w:rsidR="00F42667" w:rsidRPr="007268B4" w14:paraId="2375D2FA" w14:textId="77777777" w:rsidTr="00C968D4">
        <w:trPr>
          <w:cantSplit/>
        </w:trPr>
        <w:tc>
          <w:tcPr>
            <w:tcW w:w="3618" w:type="dxa"/>
          </w:tcPr>
          <w:p w14:paraId="06706677" w14:textId="77777777" w:rsidR="00F42667" w:rsidRPr="00EB123A" w:rsidRDefault="00F42667" w:rsidP="00484325">
            <w:pPr>
              <w:widowControl/>
              <w:spacing w:after="0"/>
            </w:pPr>
            <w:r w:rsidRPr="00EB123A">
              <w:rPr>
                <w:bCs/>
                <w:shd w:val="clear" w:color="auto" w:fill="FFFFFF" w:themeFill="background1"/>
              </w:rPr>
              <w:t>Describe the consequences of not taking the recommended action(s)</w:t>
            </w:r>
            <w:r w:rsidRPr="00EB123A">
              <w:t xml:space="preserve"> (Optional):</w:t>
            </w:r>
          </w:p>
        </w:tc>
        <w:tc>
          <w:tcPr>
            <w:tcW w:w="5958" w:type="dxa"/>
          </w:tcPr>
          <w:p w14:paraId="2117A731" w14:textId="77777777" w:rsidR="00F42667" w:rsidRPr="0090648F" w:rsidRDefault="00F42667" w:rsidP="00484325">
            <w:pPr>
              <w:widowControl/>
              <w:spacing w:after="0"/>
              <w:rPr>
                <w:b/>
              </w:rPr>
            </w:pPr>
          </w:p>
        </w:tc>
      </w:tr>
      <w:tr w:rsidR="00F42667" w:rsidRPr="007268B4" w14:paraId="7D9240A5" w14:textId="77777777" w:rsidTr="00C968D4">
        <w:trPr>
          <w:cantSplit/>
        </w:trPr>
        <w:tc>
          <w:tcPr>
            <w:tcW w:w="3618" w:type="dxa"/>
          </w:tcPr>
          <w:p w14:paraId="7A2B81EE" w14:textId="77777777" w:rsidR="00F42667" w:rsidRPr="00EB123A" w:rsidRDefault="00F42667" w:rsidP="00484325">
            <w:pPr>
              <w:widowControl/>
              <w:spacing w:after="0"/>
            </w:pPr>
            <w:r w:rsidRPr="00EB123A">
              <w:rPr>
                <w:bCs/>
              </w:rPr>
              <w:t>Responsibility:</w:t>
            </w:r>
          </w:p>
        </w:tc>
        <w:tc>
          <w:tcPr>
            <w:tcW w:w="5958" w:type="dxa"/>
          </w:tcPr>
          <w:p w14:paraId="722481BE" w14:textId="77777777" w:rsidR="00F42667" w:rsidRPr="00AE5F68" w:rsidRDefault="00F42667" w:rsidP="00484325">
            <w:pPr>
              <w:widowControl/>
              <w:spacing w:after="0"/>
            </w:pPr>
          </w:p>
        </w:tc>
      </w:tr>
      <w:tr w:rsidR="00F42667" w:rsidRPr="007268B4" w14:paraId="1FA34A2D" w14:textId="77777777" w:rsidTr="00C968D4">
        <w:trPr>
          <w:cantSplit/>
        </w:trPr>
        <w:tc>
          <w:tcPr>
            <w:tcW w:w="3618" w:type="dxa"/>
          </w:tcPr>
          <w:p w14:paraId="6EC6E60F" w14:textId="77777777" w:rsidR="00F42667" w:rsidRPr="00EB123A" w:rsidRDefault="00F42667" w:rsidP="00484325">
            <w:pPr>
              <w:widowControl/>
              <w:spacing w:after="0"/>
            </w:pPr>
            <w:r w:rsidRPr="00EB123A">
              <w:rPr>
                <w:bCs/>
              </w:rPr>
              <w:t>Date Each Action is Initiated</w:t>
            </w:r>
            <w:r w:rsidR="008905D5" w:rsidRPr="00EB123A">
              <w:rPr>
                <w:bCs/>
              </w:rPr>
              <w:t xml:space="preserve"> </w:t>
            </w:r>
            <w:r w:rsidR="0007673A" w:rsidRPr="00EB123A">
              <w:t>(Optional)</w:t>
            </w:r>
            <w:r w:rsidRPr="00EB123A">
              <w:rPr>
                <w:bCs/>
              </w:rPr>
              <w:t>:</w:t>
            </w:r>
          </w:p>
        </w:tc>
        <w:tc>
          <w:tcPr>
            <w:tcW w:w="5958" w:type="dxa"/>
          </w:tcPr>
          <w:p w14:paraId="5F74D1D9" w14:textId="77777777" w:rsidR="00F42667" w:rsidRPr="00AE5F68" w:rsidRDefault="00F42667" w:rsidP="00484325">
            <w:pPr>
              <w:widowControl/>
              <w:spacing w:after="0"/>
            </w:pPr>
          </w:p>
        </w:tc>
      </w:tr>
    </w:tbl>
    <w:p w14:paraId="6FBCAD1B" w14:textId="77777777" w:rsidR="00F42667" w:rsidRPr="00476A60" w:rsidRDefault="00F42667" w:rsidP="00ED55B1">
      <w:pPr>
        <w:pStyle w:val="ListParagraph"/>
        <w:ind w:left="180"/>
      </w:pPr>
      <w:r>
        <w:t xml:space="preserve">(if you need </w:t>
      </w:r>
      <w:r w:rsidR="004D1350">
        <w:t xml:space="preserve">to include </w:t>
      </w:r>
      <w:r>
        <w:t>more MAPs, copy and paste the above template)</w:t>
      </w:r>
    </w:p>
    <w:p w14:paraId="3449D1E8" w14:textId="77777777" w:rsidR="00476A60" w:rsidRPr="00ED1417" w:rsidRDefault="00476A60" w:rsidP="00ED1417">
      <w:pPr>
        <w:pStyle w:val="Heading2"/>
      </w:pPr>
      <w:r w:rsidRPr="00ED1417">
        <w:t>B. Actions Needed:</w:t>
      </w:r>
    </w:p>
    <w:p w14:paraId="0F0676BE" w14:textId="77777777" w:rsidR="00476A60" w:rsidRPr="00476A60" w:rsidRDefault="00476A60" w:rsidP="00ED55B1">
      <w:pPr>
        <w:pStyle w:val="ListParagraph"/>
        <w:ind w:left="180"/>
      </w:pPr>
    </w:p>
    <w:p w14:paraId="0606191D" w14:textId="73154AB2" w:rsidR="00476A60" w:rsidRPr="00ED1417" w:rsidRDefault="00476A60" w:rsidP="00ED1417">
      <w:pPr>
        <w:pStyle w:val="Heading2"/>
      </w:pPr>
      <w:r w:rsidRPr="00ED1417">
        <w:t>C. Minimum Contingency Resources and Maximum Response Time(s):</w:t>
      </w:r>
    </w:p>
    <w:p w14:paraId="32FE28F4" w14:textId="77777777" w:rsidR="00476A60" w:rsidRPr="00476A60" w:rsidRDefault="00476A60" w:rsidP="00ED55B1">
      <w:pPr>
        <w:pStyle w:val="ListParagraph"/>
        <w:ind w:left="180"/>
      </w:pPr>
    </w:p>
    <w:p w14:paraId="5B75F40D" w14:textId="77777777" w:rsidR="00476A60" w:rsidRPr="00476A60" w:rsidRDefault="00476A60" w:rsidP="00ED55B1">
      <w:pPr>
        <w:pStyle w:val="ListParagraph"/>
        <w:ind w:left="180"/>
      </w:pPr>
    </w:p>
    <w:p w14:paraId="572087A3" w14:textId="77777777" w:rsidR="00700EFC" w:rsidRDefault="004F0EA7" w:rsidP="00ED1417">
      <w:pPr>
        <w:pStyle w:val="Heading1"/>
      </w:pPr>
      <w:bookmarkStart w:id="74" w:name="_Toc361299564"/>
      <w:bookmarkStart w:id="75" w:name="_Toc361301376"/>
      <w:r>
        <w:t>E</w:t>
      </w:r>
      <w:r w:rsidR="00E274C5">
        <w:t>lement</w:t>
      </w:r>
      <w:r>
        <w:rPr>
          <w:spacing w:val="-16"/>
        </w:rPr>
        <w:t xml:space="preserve"> </w:t>
      </w:r>
      <w:r>
        <w:t>18:</w:t>
      </w:r>
      <w:r>
        <w:rPr>
          <w:spacing w:val="-4"/>
        </w:rPr>
        <w:t xml:space="preserve"> </w:t>
      </w:r>
      <w:r>
        <w:t>W</w:t>
      </w:r>
      <w:r w:rsidR="00C518FC">
        <w:t>ildfire</w:t>
      </w:r>
      <w:r>
        <w:t xml:space="preserve"> D</w:t>
      </w:r>
      <w:r w:rsidR="00C518FC">
        <w:t>eclaration</w:t>
      </w:r>
      <w:bookmarkEnd w:id="74"/>
      <w:bookmarkEnd w:id="75"/>
    </w:p>
    <w:p w14:paraId="16006E28" w14:textId="77777777" w:rsidR="00700EFC" w:rsidRPr="00ED1417" w:rsidRDefault="00476A60" w:rsidP="00ED1417">
      <w:pPr>
        <w:pStyle w:val="Heading2"/>
      </w:pPr>
      <w:bookmarkStart w:id="76" w:name="_Toc361299565"/>
      <w:r w:rsidRPr="00ED1417">
        <w:t xml:space="preserve">A. </w:t>
      </w:r>
      <w:r w:rsidR="004F0EA7" w:rsidRPr="00ED1417">
        <w:t>Wildfire Declared By:</w:t>
      </w:r>
      <w:bookmarkEnd w:id="76"/>
    </w:p>
    <w:p w14:paraId="298EA443" w14:textId="77777777" w:rsidR="00476A60" w:rsidRPr="00476A60" w:rsidRDefault="00476A60" w:rsidP="00ED55B1">
      <w:pPr>
        <w:pStyle w:val="ListParagraph"/>
        <w:ind w:left="180"/>
      </w:pPr>
    </w:p>
    <w:p w14:paraId="60406CDD" w14:textId="3AE08EB5" w:rsidR="00700EFC" w:rsidRPr="00ED1417" w:rsidRDefault="004F0EA7" w:rsidP="00ED1417">
      <w:pPr>
        <w:pStyle w:val="Heading2"/>
      </w:pPr>
      <w:bookmarkStart w:id="77" w:name="_Toc361299566"/>
      <w:r w:rsidRPr="00ED1417">
        <w:t>B. IC Assignment:</w:t>
      </w:r>
      <w:bookmarkEnd w:id="77"/>
    </w:p>
    <w:p w14:paraId="229D41EA" w14:textId="77777777" w:rsidR="00476A60" w:rsidRPr="00476A60" w:rsidRDefault="00476A60" w:rsidP="00ED55B1">
      <w:pPr>
        <w:pStyle w:val="ListParagraph"/>
        <w:ind w:left="180"/>
      </w:pPr>
    </w:p>
    <w:p w14:paraId="05F66981" w14:textId="366FF442" w:rsidR="00700EFC" w:rsidRPr="00ED1417" w:rsidRDefault="004F0EA7" w:rsidP="00ED1417">
      <w:pPr>
        <w:pStyle w:val="Heading2"/>
      </w:pPr>
      <w:bookmarkStart w:id="78" w:name="_Toc361299567"/>
      <w:r w:rsidRPr="00ED1417">
        <w:t>C. Notifications:</w:t>
      </w:r>
      <w:bookmarkEnd w:id="78"/>
    </w:p>
    <w:p w14:paraId="593A35E1" w14:textId="77777777" w:rsidR="00476A60" w:rsidRPr="00476A60" w:rsidRDefault="00476A60" w:rsidP="00ED55B1">
      <w:pPr>
        <w:pStyle w:val="ListParagraph"/>
        <w:ind w:left="180"/>
      </w:pPr>
    </w:p>
    <w:p w14:paraId="2931E589" w14:textId="784B41F0" w:rsidR="00476A60" w:rsidRPr="00ED1417" w:rsidRDefault="004F0EA7" w:rsidP="00ED1417">
      <w:pPr>
        <w:pStyle w:val="Heading2"/>
      </w:pPr>
      <w:bookmarkStart w:id="79" w:name="_Toc361299568"/>
      <w:r w:rsidRPr="00ED1417">
        <w:t>D. Extended Attack Actions and Opportunities to Aid in Fire Suppression</w:t>
      </w:r>
      <w:r w:rsidR="007F49DC" w:rsidRPr="00ED1417">
        <w:t xml:space="preserve"> (Optional)</w:t>
      </w:r>
      <w:r w:rsidRPr="00ED1417">
        <w:t>:</w:t>
      </w:r>
    </w:p>
    <w:bookmarkEnd w:id="79"/>
    <w:p w14:paraId="7A3F88B7" w14:textId="43D60762" w:rsidR="00700EFC" w:rsidRDefault="00700EFC" w:rsidP="00ED55B1">
      <w:pPr>
        <w:pStyle w:val="ListParagraph"/>
        <w:ind w:left="180"/>
      </w:pPr>
    </w:p>
    <w:p w14:paraId="726CCD69" w14:textId="77777777" w:rsidR="00700EFC" w:rsidRDefault="004F0EA7" w:rsidP="00ED1417">
      <w:pPr>
        <w:pStyle w:val="Heading1"/>
      </w:pPr>
      <w:bookmarkStart w:id="80" w:name="_Toc361299569"/>
      <w:bookmarkStart w:id="81" w:name="_Toc361301377"/>
      <w:r>
        <w:t>E</w:t>
      </w:r>
      <w:r w:rsidR="00E274C5">
        <w:t>lement</w:t>
      </w:r>
      <w:r>
        <w:rPr>
          <w:spacing w:val="-4"/>
        </w:rPr>
        <w:t xml:space="preserve"> </w:t>
      </w:r>
      <w:r>
        <w:t>19: S</w:t>
      </w:r>
      <w:r w:rsidR="00C518FC">
        <w:t>moke</w:t>
      </w:r>
      <w:r>
        <w:t xml:space="preserve"> M</w:t>
      </w:r>
      <w:r w:rsidR="00C518FC">
        <w:t xml:space="preserve">anagement and </w:t>
      </w:r>
      <w:r>
        <w:t>A</w:t>
      </w:r>
      <w:r w:rsidR="00C518FC">
        <w:t>ir</w:t>
      </w:r>
      <w:r>
        <w:t xml:space="preserve"> Q</w:t>
      </w:r>
      <w:r w:rsidR="00C518FC">
        <w:t>uality</w:t>
      </w:r>
      <w:bookmarkEnd w:id="80"/>
      <w:bookmarkEnd w:id="81"/>
    </w:p>
    <w:p w14:paraId="53113BF1" w14:textId="7930BE9F" w:rsidR="00700EFC" w:rsidRPr="00ED1417" w:rsidRDefault="00476A60" w:rsidP="00ED1417">
      <w:pPr>
        <w:pStyle w:val="Heading2"/>
      </w:pPr>
      <w:bookmarkStart w:id="82" w:name="_Toc361299570"/>
      <w:r w:rsidRPr="00ED1417">
        <w:t xml:space="preserve">A. </w:t>
      </w:r>
      <w:r w:rsidR="004F0EA7" w:rsidRPr="00ED1417">
        <w:t>Compliance:</w:t>
      </w:r>
      <w:bookmarkEnd w:id="82"/>
    </w:p>
    <w:p w14:paraId="57355DB2" w14:textId="77777777" w:rsidR="00476A60" w:rsidRPr="00476A60" w:rsidRDefault="00476A60" w:rsidP="00ED55B1">
      <w:pPr>
        <w:pStyle w:val="ListParagraph"/>
        <w:ind w:left="180"/>
      </w:pPr>
    </w:p>
    <w:p w14:paraId="35586B01" w14:textId="75351CF6" w:rsidR="00700EFC" w:rsidRPr="00ED1417" w:rsidRDefault="004F0EA7" w:rsidP="00ED1417">
      <w:pPr>
        <w:pStyle w:val="Heading2"/>
      </w:pPr>
      <w:bookmarkStart w:id="83" w:name="_Toc361299571"/>
      <w:r w:rsidRPr="00ED1417">
        <w:t>B. Permits to be Obtained:</w:t>
      </w:r>
      <w:bookmarkEnd w:id="83"/>
    </w:p>
    <w:p w14:paraId="1C0DCA13" w14:textId="77777777" w:rsidR="00476A60" w:rsidRPr="00476A60" w:rsidRDefault="00476A60" w:rsidP="00ED55B1">
      <w:pPr>
        <w:pStyle w:val="ListParagraph"/>
        <w:ind w:left="180"/>
      </w:pPr>
    </w:p>
    <w:p w14:paraId="580E0408" w14:textId="6119DCEE" w:rsidR="00700EFC" w:rsidRPr="00ED1417" w:rsidRDefault="004F0EA7" w:rsidP="00ED1417">
      <w:pPr>
        <w:pStyle w:val="Heading2"/>
      </w:pPr>
      <w:bookmarkStart w:id="84" w:name="_Toc361299572"/>
      <w:r w:rsidRPr="00ED1417">
        <w:t>C. Smoke-Sensitive Receptors:</w:t>
      </w:r>
      <w:bookmarkEnd w:id="84"/>
    </w:p>
    <w:p w14:paraId="2CBD8B89" w14:textId="77777777" w:rsidR="00476A60" w:rsidRPr="00476A60" w:rsidRDefault="00476A60" w:rsidP="00ED55B1">
      <w:pPr>
        <w:pStyle w:val="ListParagraph"/>
        <w:ind w:left="180"/>
      </w:pPr>
    </w:p>
    <w:p w14:paraId="7E9EDE6F" w14:textId="10E78370" w:rsidR="00700EFC" w:rsidRPr="00ED1417" w:rsidRDefault="004F0EA7" w:rsidP="00ED1417">
      <w:pPr>
        <w:pStyle w:val="Heading2"/>
      </w:pPr>
      <w:bookmarkStart w:id="85" w:name="_Toc361299573"/>
      <w:r w:rsidRPr="00ED1417">
        <w:t>D. Potential Impacted Areas:</w:t>
      </w:r>
      <w:bookmarkEnd w:id="85"/>
    </w:p>
    <w:p w14:paraId="2FC83618" w14:textId="77777777" w:rsidR="00476A60" w:rsidRPr="00476A60" w:rsidRDefault="00476A60" w:rsidP="00ED55B1">
      <w:pPr>
        <w:pStyle w:val="ListParagraph"/>
        <w:ind w:left="180"/>
      </w:pPr>
    </w:p>
    <w:p w14:paraId="2ED0149B" w14:textId="345031DB" w:rsidR="00700EFC" w:rsidRPr="00ED1417" w:rsidRDefault="004F0EA7" w:rsidP="00ED1417">
      <w:pPr>
        <w:pStyle w:val="Heading2"/>
      </w:pPr>
      <w:bookmarkStart w:id="86" w:name="_Toc361299574"/>
      <w:r w:rsidRPr="00ED1417">
        <w:t>E. Mitigation Strategies and Techniques to Reduce Smoke Impacts:</w:t>
      </w:r>
      <w:bookmarkEnd w:id="86"/>
    </w:p>
    <w:p w14:paraId="7FB348A2" w14:textId="3E12B61F" w:rsidR="0099074E" w:rsidRDefault="0099074E">
      <w:pPr>
        <w:spacing w:after="200"/>
      </w:pPr>
      <w:r>
        <w:br w:type="page"/>
      </w:r>
    </w:p>
    <w:p w14:paraId="1BF67640" w14:textId="77777777" w:rsidR="00700EFC" w:rsidRDefault="004F0EA7" w:rsidP="00ED1417">
      <w:pPr>
        <w:pStyle w:val="Heading1"/>
      </w:pPr>
      <w:bookmarkStart w:id="87" w:name="_Toc361299575"/>
      <w:bookmarkStart w:id="88" w:name="_Toc361301378"/>
      <w:r>
        <w:lastRenderedPageBreak/>
        <w:t>E</w:t>
      </w:r>
      <w:r w:rsidR="00E274C5">
        <w:t>lement</w:t>
      </w:r>
      <w:r>
        <w:rPr>
          <w:spacing w:val="-16"/>
        </w:rPr>
        <w:t xml:space="preserve"> </w:t>
      </w:r>
      <w:r>
        <w:t>20: M</w:t>
      </w:r>
      <w:r w:rsidR="00C518FC">
        <w:t>onitoring</w:t>
      </w:r>
      <w:bookmarkEnd w:id="87"/>
      <w:bookmarkEnd w:id="88"/>
    </w:p>
    <w:p w14:paraId="5923316B" w14:textId="0061CC4D" w:rsidR="00700EFC" w:rsidRPr="00ED1417" w:rsidRDefault="00476A60" w:rsidP="00ED1417">
      <w:pPr>
        <w:pStyle w:val="Heading2"/>
      </w:pPr>
      <w:bookmarkStart w:id="89" w:name="_Toc361299576"/>
      <w:r w:rsidRPr="00ED1417">
        <w:t xml:space="preserve">A. </w:t>
      </w:r>
      <w:r w:rsidR="004F0EA7" w:rsidRPr="00ED1417">
        <w:t>Fuels Information Required and Procedures:</w:t>
      </w:r>
      <w:bookmarkEnd w:id="89"/>
    </w:p>
    <w:p w14:paraId="362BAA3E" w14:textId="77777777" w:rsidR="00476A60" w:rsidRPr="00476A60" w:rsidRDefault="00476A60" w:rsidP="00ED55B1">
      <w:pPr>
        <w:pStyle w:val="ListParagraph"/>
        <w:ind w:left="180"/>
      </w:pPr>
    </w:p>
    <w:p w14:paraId="442ED43B" w14:textId="17760BE7" w:rsidR="00700EFC" w:rsidRPr="00ED1417" w:rsidRDefault="004F0EA7" w:rsidP="00ED1417">
      <w:pPr>
        <w:pStyle w:val="Heading2"/>
      </w:pPr>
      <w:bookmarkStart w:id="90" w:name="_Toc361299577"/>
      <w:r w:rsidRPr="00ED1417">
        <w:t>B. Weather Monitoring (Forecasted and Observed) Required and Procedures:</w:t>
      </w:r>
      <w:bookmarkEnd w:id="90"/>
    </w:p>
    <w:p w14:paraId="5390AEC1" w14:textId="77777777" w:rsidR="00476A60" w:rsidRPr="00476A60" w:rsidRDefault="00476A60" w:rsidP="00ED55B1">
      <w:pPr>
        <w:pStyle w:val="ListParagraph"/>
        <w:ind w:left="180"/>
      </w:pPr>
    </w:p>
    <w:p w14:paraId="708CFB5A" w14:textId="585A2BD9" w:rsidR="00700EFC" w:rsidRPr="00ED1417" w:rsidRDefault="004F0EA7" w:rsidP="00ED1417">
      <w:pPr>
        <w:pStyle w:val="Heading2"/>
      </w:pPr>
      <w:bookmarkStart w:id="91" w:name="_Toc361299578"/>
      <w:r w:rsidRPr="00ED1417">
        <w:t>C. Fire Behavior Monitoring Required and Procedures:</w:t>
      </w:r>
      <w:bookmarkEnd w:id="91"/>
    </w:p>
    <w:p w14:paraId="6B939258" w14:textId="77777777" w:rsidR="00476A60" w:rsidRPr="00476A60" w:rsidRDefault="00476A60" w:rsidP="00ED55B1">
      <w:pPr>
        <w:pStyle w:val="ListParagraph"/>
        <w:ind w:left="180"/>
      </w:pPr>
    </w:p>
    <w:p w14:paraId="1762347B" w14:textId="260C6C9A" w:rsidR="00334DA5" w:rsidRPr="00ED1417" w:rsidRDefault="004F0EA7" w:rsidP="00ED1417">
      <w:pPr>
        <w:pStyle w:val="Heading2"/>
      </w:pPr>
      <w:bookmarkStart w:id="92" w:name="_Toc361299579"/>
      <w:r w:rsidRPr="00ED1417">
        <w:t>D. Monitoring Required to Ensure that Prescribed Fire Plan Objectives are Met:</w:t>
      </w:r>
      <w:bookmarkEnd w:id="92"/>
    </w:p>
    <w:p w14:paraId="2D840590" w14:textId="77777777" w:rsidR="00476A60" w:rsidRPr="00476A60" w:rsidRDefault="00476A60" w:rsidP="00ED55B1">
      <w:pPr>
        <w:pStyle w:val="ListParagraph"/>
        <w:ind w:left="180"/>
      </w:pPr>
    </w:p>
    <w:p w14:paraId="3CD6259A" w14:textId="79B8391D" w:rsidR="00256D04" w:rsidRPr="00ED1417" w:rsidRDefault="004F0EA7" w:rsidP="00ED1417">
      <w:pPr>
        <w:pStyle w:val="Heading2"/>
      </w:pPr>
      <w:bookmarkStart w:id="93" w:name="_Toc361299580"/>
      <w:r w:rsidRPr="00ED1417">
        <w:t>E. Smoke Dispersal Monitoring Required and Procedures:</w:t>
      </w:r>
      <w:bookmarkEnd w:id="93"/>
    </w:p>
    <w:p w14:paraId="7E6D58F0" w14:textId="77777777" w:rsidR="00476A60" w:rsidRPr="00476A60" w:rsidRDefault="00476A60" w:rsidP="00ED55B1">
      <w:pPr>
        <w:pStyle w:val="ListParagraph"/>
        <w:ind w:left="180"/>
      </w:pPr>
    </w:p>
    <w:p w14:paraId="43F9E0C7" w14:textId="77777777" w:rsidR="00700EFC" w:rsidRDefault="004F0EA7" w:rsidP="00ED1417">
      <w:pPr>
        <w:pStyle w:val="Heading1"/>
      </w:pPr>
      <w:bookmarkStart w:id="94" w:name="_Toc361299581"/>
      <w:bookmarkStart w:id="95" w:name="_Toc361301379"/>
      <w:r>
        <w:t>E</w:t>
      </w:r>
      <w:r w:rsidR="00E274C5">
        <w:t>lement</w:t>
      </w:r>
      <w:r>
        <w:rPr>
          <w:spacing w:val="-4"/>
        </w:rPr>
        <w:t xml:space="preserve"> </w:t>
      </w:r>
      <w:r>
        <w:t>21: P</w:t>
      </w:r>
      <w:r w:rsidR="00C518FC">
        <w:t>ost</w:t>
      </w:r>
      <w:r>
        <w:t>-</w:t>
      </w:r>
      <w:r w:rsidR="00C518FC">
        <w:t>burn</w:t>
      </w:r>
      <w:r>
        <w:rPr>
          <w:spacing w:val="-13"/>
        </w:rPr>
        <w:t xml:space="preserve"> </w:t>
      </w:r>
      <w:r>
        <w:t>A</w:t>
      </w:r>
      <w:r w:rsidR="00C518FC">
        <w:t>ctivities</w:t>
      </w:r>
      <w:bookmarkEnd w:id="94"/>
      <w:bookmarkEnd w:id="95"/>
    </w:p>
    <w:p w14:paraId="64311A37" w14:textId="1443A048" w:rsidR="00334DA5" w:rsidRPr="00ED1417" w:rsidRDefault="00ED55B1" w:rsidP="00ED1417">
      <w:pPr>
        <w:pStyle w:val="Heading2"/>
      </w:pPr>
      <w:bookmarkStart w:id="96" w:name="_Toc361299582"/>
      <w:r w:rsidRPr="00ED1417">
        <w:t xml:space="preserve">A. </w:t>
      </w:r>
      <w:r w:rsidR="004F0EA7" w:rsidRPr="00ED1417">
        <w:t>Post-Burn Activities that must be Completed:</w:t>
      </w:r>
      <w:bookmarkEnd w:id="96"/>
    </w:p>
    <w:p w14:paraId="4AC7ADB6" w14:textId="77777777" w:rsidR="00DE75E9" w:rsidRPr="00DE75E9" w:rsidRDefault="00DE75E9" w:rsidP="00ED55B1">
      <w:pPr>
        <w:widowControl/>
        <w:ind w:left="180"/>
      </w:pPr>
    </w:p>
    <w:p w14:paraId="695FF103" w14:textId="77777777" w:rsidR="00700EFC" w:rsidRDefault="004F0EA7" w:rsidP="00ED1417">
      <w:pPr>
        <w:pStyle w:val="Heading1"/>
        <w:pageBreakBefore/>
      </w:pPr>
      <w:bookmarkStart w:id="97" w:name="_Toc361299583"/>
      <w:bookmarkStart w:id="98" w:name="_Toc361301380"/>
      <w:r>
        <w:lastRenderedPageBreak/>
        <w:t>P</w:t>
      </w:r>
      <w:r w:rsidR="001D3ABF">
        <w:t>rescribed Fire Plan</w:t>
      </w:r>
      <w:r w:rsidR="00A95D73">
        <w:t xml:space="preserve"> </w:t>
      </w:r>
      <w:r>
        <w:t>A</w:t>
      </w:r>
      <w:r w:rsidR="001D3ABF">
        <w:t>ppendices</w:t>
      </w:r>
      <w:bookmarkEnd w:id="97"/>
      <w:bookmarkEnd w:id="98"/>
    </w:p>
    <w:p w14:paraId="20ADEE63" w14:textId="77777777" w:rsidR="00266CB7" w:rsidRPr="00AC494D" w:rsidRDefault="006B17F8" w:rsidP="00AC494D">
      <w:pPr>
        <w:widowControl/>
        <w:spacing w:before="120"/>
        <w:ind w:left="1440" w:hanging="1440"/>
        <w:rPr>
          <w:rFonts w:eastAsiaTheme="majorEastAsia"/>
          <w:b/>
          <w:bCs/>
        </w:rPr>
      </w:pPr>
      <w:r>
        <w:rPr>
          <w:rFonts w:eastAsiaTheme="majorEastAsia"/>
          <w:b/>
          <w:bCs/>
        </w:rPr>
        <w:t>Appendix A:</w:t>
      </w:r>
      <w:r w:rsidR="004D1350" w:rsidRPr="001B10B1">
        <w:rPr>
          <w:rFonts w:eastAsiaTheme="majorEastAsia"/>
          <w:bCs/>
        </w:rPr>
        <w:t xml:space="preserve"> </w:t>
      </w:r>
      <w:r w:rsidR="00730C60" w:rsidRPr="001B10B1">
        <w:rPr>
          <w:rFonts w:eastAsiaTheme="majorEastAsia"/>
          <w:bCs/>
        </w:rPr>
        <w:t>Maps: Vicinity</w:t>
      </w:r>
      <w:r w:rsidR="0038156A" w:rsidRPr="001B10B1">
        <w:rPr>
          <w:rFonts w:eastAsiaTheme="majorEastAsia"/>
          <w:bCs/>
        </w:rPr>
        <w:t xml:space="preserve">, </w:t>
      </w:r>
      <w:r w:rsidR="001F3626" w:rsidRPr="001B10B1">
        <w:rPr>
          <w:rFonts w:eastAsiaTheme="majorEastAsia"/>
          <w:bCs/>
        </w:rPr>
        <w:t xml:space="preserve">Project or </w:t>
      </w:r>
      <w:r w:rsidR="004F0EA7" w:rsidRPr="001B10B1">
        <w:rPr>
          <w:rFonts w:eastAsiaTheme="majorEastAsia"/>
          <w:bCs/>
        </w:rPr>
        <w:t>Ignition Units</w:t>
      </w:r>
      <w:r w:rsidR="001F3626" w:rsidRPr="001B10B1">
        <w:rPr>
          <w:rFonts w:eastAsiaTheme="majorEastAsia"/>
          <w:bCs/>
        </w:rPr>
        <w:t xml:space="preserve"> (or both)</w:t>
      </w:r>
      <w:r w:rsidR="0038156A" w:rsidRPr="001B10B1">
        <w:rPr>
          <w:rFonts w:eastAsiaTheme="majorEastAsia"/>
          <w:bCs/>
        </w:rPr>
        <w:t xml:space="preserve">, </w:t>
      </w:r>
      <w:r w:rsidR="004F0EA7" w:rsidRPr="001B10B1">
        <w:rPr>
          <w:rFonts w:eastAsiaTheme="majorEastAsia"/>
          <w:bCs/>
        </w:rPr>
        <w:t>Optional</w:t>
      </w:r>
      <w:r w:rsidR="00266CB7" w:rsidRPr="001B10B1">
        <w:rPr>
          <w:rFonts w:eastAsiaTheme="majorEastAsia"/>
          <w:bCs/>
        </w:rPr>
        <w:t>:</w:t>
      </w:r>
      <w:r w:rsidR="004F0EA7" w:rsidRPr="001B10B1">
        <w:rPr>
          <w:rFonts w:eastAsiaTheme="majorEastAsia"/>
          <w:bCs/>
        </w:rPr>
        <w:t xml:space="preserve"> </w:t>
      </w:r>
      <w:r w:rsidR="00C66669" w:rsidRPr="001B10B1">
        <w:rPr>
          <w:bCs/>
        </w:rPr>
        <w:t xml:space="preserve">Significant or Sensitive Features, </w:t>
      </w:r>
      <w:r w:rsidR="004F0EA7" w:rsidRPr="001B10B1">
        <w:rPr>
          <w:rFonts w:eastAsiaTheme="majorEastAsia"/>
          <w:bCs/>
        </w:rPr>
        <w:t>Fuels</w:t>
      </w:r>
      <w:r w:rsidR="009823CB" w:rsidRPr="001B10B1">
        <w:rPr>
          <w:rFonts w:eastAsiaTheme="majorEastAsia"/>
          <w:bCs/>
        </w:rPr>
        <w:t xml:space="preserve"> or Fuel Model</w:t>
      </w:r>
      <w:r w:rsidR="00266CB7" w:rsidRPr="001B10B1">
        <w:rPr>
          <w:rFonts w:eastAsiaTheme="majorEastAsia"/>
          <w:bCs/>
        </w:rPr>
        <w:t xml:space="preserve">, </w:t>
      </w:r>
      <w:r w:rsidR="0038156A" w:rsidRPr="001B10B1">
        <w:rPr>
          <w:rFonts w:eastAsiaTheme="majorEastAsia"/>
          <w:bCs/>
        </w:rPr>
        <w:t>Smoke Impact Areas</w:t>
      </w:r>
    </w:p>
    <w:p w14:paraId="4B9F0DD4" w14:textId="77777777" w:rsidR="00334DA5" w:rsidRPr="00AC494D" w:rsidRDefault="006B17F8" w:rsidP="007F49DC">
      <w:pPr>
        <w:widowControl/>
        <w:ind w:left="1440" w:hanging="1440"/>
        <w:rPr>
          <w:b/>
        </w:rPr>
      </w:pPr>
      <w:r>
        <w:rPr>
          <w:b/>
        </w:rPr>
        <w:t xml:space="preserve">Appendix B: </w:t>
      </w:r>
      <w:r w:rsidRPr="001B10B1">
        <w:t>Technical Reviewer Checklist</w:t>
      </w:r>
    </w:p>
    <w:p w14:paraId="2FE24AE5" w14:textId="77777777" w:rsidR="00700EFC" w:rsidRPr="00AC494D" w:rsidRDefault="006B17F8" w:rsidP="007F49DC">
      <w:pPr>
        <w:widowControl/>
        <w:ind w:left="1440" w:hanging="1440"/>
        <w:rPr>
          <w:b/>
        </w:rPr>
      </w:pPr>
      <w:r>
        <w:rPr>
          <w:b/>
        </w:rPr>
        <w:t xml:space="preserve">Appendix C: </w:t>
      </w:r>
      <w:r w:rsidRPr="001B10B1">
        <w:t>Complexity Analysis</w:t>
      </w:r>
    </w:p>
    <w:p w14:paraId="175FF49B" w14:textId="77777777" w:rsidR="006B17F8" w:rsidRPr="001B10B1" w:rsidRDefault="006B17F8" w:rsidP="007F49DC">
      <w:pPr>
        <w:widowControl/>
        <w:ind w:left="1440" w:hanging="1440"/>
        <w:rPr>
          <w:rFonts w:eastAsiaTheme="majorEastAsia"/>
          <w:bCs/>
        </w:rPr>
      </w:pPr>
      <w:r>
        <w:rPr>
          <w:rFonts w:eastAsiaTheme="majorEastAsia"/>
          <w:b/>
          <w:bCs/>
        </w:rPr>
        <w:t xml:space="preserve">Appendix D: </w:t>
      </w:r>
      <w:r w:rsidRPr="001B10B1">
        <w:rPr>
          <w:rFonts w:eastAsiaTheme="majorEastAsia"/>
          <w:bCs/>
        </w:rPr>
        <w:t>Agency-Specific Job Hazard Analysis or Risk Assessment</w:t>
      </w:r>
    </w:p>
    <w:p w14:paraId="5737A7BD" w14:textId="77777777" w:rsidR="006B17F8" w:rsidRPr="001B10B1" w:rsidRDefault="006B17F8" w:rsidP="007F49DC">
      <w:pPr>
        <w:widowControl/>
        <w:ind w:left="1440" w:hanging="1440"/>
      </w:pPr>
      <w:r>
        <w:rPr>
          <w:b/>
        </w:rPr>
        <w:t xml:space="preserve">Appendix E: </w:t>
      </w:r>
      <w:r w:rsidRPr="001B10B1">
        <w:t>Fire Behavior Modeling Documentation or Empirical Documentation</w:t>
      </w:r>
    </w:p>
    <w:p w14:paraId="0D2AD7CD" w14:textId="7F4C52DA" w:rsidR="006B17F8" w:rsidRPr="001B10B1" w:rsidRDefault="006B17F8" w:rsidP="007F49DC">
      <w:pPr>
        <w:widowControl/>
        <w:ind w:left="1440" w:hanging="1440"/>
      </w:pPr>
      <w:r>
        <w:rPr>
          <w:b/>
        </w:rPr>
        <w:t xml:space="preserve">Appendix F: </w:t>
      </w:r>
      <w:r w:rsidRPr="001B10B1">
        <w:t>Smoke Management Plan and Smoke Modeling Documentation (Optional)</w:t>
      </w:r>
    </w:p>
    <w:p w14:paraId="3FA59AA8" w14:textId="4F8AFB1B" w:rsidR="0038156A" w:rsidRPr="00ED1417" w:rsidRDefault="006B3CBC" w:rsidP="00ED1417">
      <w:pPr>
        <w:pStyle w:val="Heading2"/>
        <w:pageBreakBefore/>
        <w:ind w:left="187"/>
      </w:pPr>
      <w:bookmarkStart w:id="99" w:name="_Ref360459287"/>
      <w:bookmarkStart w:id="100" w:name="_Toc361299584"/>
      <w:r w:rsidRPr="00ED1417">
        <w:lastRenderedPageBreak/>
        <w:t xml:space="preserve">Appendix </w:t>
      </w:r>
      <w:r w:rsidR="004F0EA7" w:rsidRPr="00ED1417">
        <w:t xml:space="preserve">A: </w:t>
      </w:r>
      <w:r w:rsidR="00F55D91" w:rsidRPr="00ED1417">
        <w:t>Vicinity Map</w:t>
      </w:r>
      <w:bookmarkEnd w:id="99"/>
      <w:bookmarkEnd w:id="100"/>
    </w:p>
    <w:p w14:paraId="4F2AE7F0" w14:textId="77777777" w:rsidR="00153738" w:rsidRDefault="00394857" w:rsidP="00153738">
      <w:pPr>
        <w:widowControl/>
        <w:rPr>
          <w:rFonts w:eastAsia="Minion Pro"/>
        </w:rPr>
      </w:pPr>
      <w:r>
        <w:t xml:space="preserve">Insert your vicinity maps here. </w:t>
      </w:r>
      <w:r w:rsidR="00153738">
        <w:t xml:space="preserve">Refer to Element 4D in the </w:t>
      </w:r>
      <w:r w:rsidR="00153738" w:rsidRPr="004C505C">
        <w:rPr>
          <w:rFonts w:eastAsia="Minion Pro"/>
          <w:i/>
        </w:rPr>
        <w:t>Interagency Prescribed Fire Planning and Implementation Procedures Guide</w:t>
      </w:r>
      <w:r w:rsidR="00153738">
        <w:rPr>
          <w:rFonts w:eastAsia="Minion Pro"/>
        </w:rPr>
        <w:t>, PMS 484</w:t>
      </w:r>
      <w:r>
        <w:rPr>
          <w:rFonts w:eastAsia="Minion Pro"/>
        </w:rPr>
        <w:t>, to fill out this appendix</w:t>
      </w:r>
      <w:r w:rsidR="00153738">
        <w:rPr>
          <w:rFonts w:eastAsia="Minion Pro"/>
        </w:rPr>
        <w:t>.</w:t>
      </w:r>
    </w:p>
    <w:p w14:paraId="3C10B1E9" w14:textId="77777777" w:rsidR="00C66669" w:rsidRDefault="00C66669" w:rsidP="00153738">
      <w:pPr>
        <w:widowControl/>
        <w:rPr>
          <w:rFonts w:eastAsia="Minion Pro"/>
        </w:rPr>
      </w:pPr>
    </w:p>
    <w:p w14:paraId="67861BAC" w14:textId="77777777" w:rsidR="00334DA5" w:rsidRPr="00ED1417" w:rsidRDefault="0038156A" w:rsidP="00ED1417">
      <w:pPr>
        <w:pStyle w:val="Heading2"/>
        <w:pageBreakBefore/>
        <w:ind w:left="187"/>
      </w:pPr>
      <w:r w:rsidRPr="00ED1417">
        <w:lastRenderedPageBreak/>
        <w:t xml:space="preserve">Appendix A: </w:t>
      </w:r>
      <w:r w:rsidR="00F55D91" w:rsidRPr="00ED1417">
        <w:t xml:space="preserve">Project (Ignition Units) </w:t>
      </w:r>
      <w:r w:rsidRPr="00ED1417">
        <w:t>Maps</w:t>
      </w:r>
    </w:p>
    <w:p w14:paraId="1EE08222" w14:textId="77777777" w:rsidR="00394857" w:rsidRDefault="00394857" w:rsidP="00394857">
      <w:pPr>
        <w:widowControl/>
        <w:rPr>
          <w:rFonts w:eastAsia="Minion Pro"/>
        </w:rPr>
      </w:pPr>
      <w:r>
        <w:t>Insert your project (ignition</w:t>
      </w:r>
      <w:r w:rsidR="005B554E">
        <w:t xml:space="preserve"> unit</w:t>
      </w:r>
      <w:r>
        <w:t>) map</w:t>
      </w:r>
      <w:r w:rsidR="006E16C0">
        <w:t>(</w:t>
      </w:r>
      <w:r>
        <w:t>s</w:t>
      </w:r>
      <w:r w:rsidR="006E16C0">
        <w:t>)</w:t>
      </w:r>
      <w:r>
        <w:t xml:space="preserve"> here. Refer to Element 4D in the </w:t>
      </w:r>
      <w:r w:rsidRPr="004C505C">
        <w:rPr>
          <w:rFonts w:eastAsia="Minion Pro"/>
          <w:i/>
        </w:rPr>
        <w:t>Interagency Prescribed Fire Planning and Implementation Procedures Guide</w:t>
      </w:r>
      <w:r>
        <w:rPr>
          <w:rFonts w:eastAsia="Minion Pro"/>
        </w:rPr>
        <w:t>, PMS 484, to fill out this appendix.</w:t>
      </w:r>
    </w:p>
    <w:p w14:paraId="25ED145E" w14:textId="77777777" w:rsidR="00C66669" w:rsidRDefault="00C66669" w:rsidP="00394857">
      <w:pPr>
        <w:widowControl/>
        <w:rPr>
          <w:rFonts w:eastAsia="Minion Pro"/>
        </w:rPr>
      </w:pPr>
    </w:p>
    <w:p w14:paraId="13330E9A" w14:textId="15B282E3" w:rsidR="0038156A" w:rsidRPr="00ED1417" w:rsidRDefault="002415EE" w:rsidP="00ED1417">
      <w:pPr>
        <w:pStyle w:val="Heading2"/>
        <w:pageBreakBefore/>
        <w:ind w:left="187"/>
      </w:pPr>
      <w:r>
        <w:lastRenderedPageBreak/>
        <w:t xml:space="preserve">Appendix A: </w:t>
      </w:r>
      <w:r w:rsidR="00202A30">
        <w:t>Optional Maps (Fuels, Significant or Sensitive Features/Values, Smoke Receptors, etc.)</w:t>
      </w:r>
    </w:p>
    <w:p w14:paraId="28C3E31E" w14:textId="11D95533" w:rsidR="00394857" w:rsidRDefault="00394857" w:rsidP="00394857">
      <w:pPr>
        <w:widowControl/>
        <w:rPr>
          <w:rFonts w:eastAsia="Minion Pro"/>
        </w:rPr>
      </w:pPr>
      <w:r>
        <w:t xml:space="preserve">Insert your significant or sensitive </w:t>
      </w:r>
      <w:r w:rsidR="007B6997">
        <w:t xml:space="preserve">values and or </w:t>
      </w:r>
      <w:r>
        <w:t>feature map</w:t>
      </w:r>
      <w:r w:rsidR="005B554E">
        <w:t>(</w:t>
      </w:r>
      <w:r>
        <w:t>s</w:t>
      </w:r>
      <w:r w:rsidR="005B554E">
        <w:t>)</w:t>
      </w:r>
      <w:r w:rsidR="009F5021">
        <w:t xml:space="preserve"> </w:t>
      </w:r>
      <w:r>
        <w:t xml:space="preserve">here. Refer to Element 4D in the </w:t>
      </w:r>
      <w:r w:rsidRPr="004C505C">
        <w:rPr>
          <w:rFonts w:eastAsia="Minion Pro"/>
          <w:i/>
        </w:rPr>
        <w:t>Interagency Prescribed Fire Planning and Implementation Procedures Guide</w:t>
      </w:r>
      <w:r>
        <w:rPr>
          <w:rFonts w:eastAsia="Minion Pro"/>
        </w:rPr>
        <w:t>, PMS 484, to fill out this appendix.</w:t>
      </w:r>
    </w:p>
    <w:p w14:paraId="7DECC013" w14:textId="77777777" w:rsidR="00C66669" w:rsidRDefault="00C66669" w:rsidP="00394857">
      <w:pPr>
        <w:widowControl/>
        <w:rPr>
          <w:rFonts w:eastAsia="Minion Pro"/>
        </w:rPr>
      </w:pPr>
    </w:p>
    <w:p w14:paraId="7E91925C" w14:textId="77777777" w:rsidR="0038156A" w:rsidRPr="00ED1417" w:rsidRDefault="0038156A" w:rsidP="00ED1417">
      <w:pPr>
        <w:pStyle w:val="Heading2"/>
        <w:pageBreakBefore/>
        <w:ind w:left="187"/>
      </w:pPr>
      <w:r w:rsidRPr="00ED1417">
        <w:lastRenderedPageBreak/>
        <w:t xml:space="preserve">Appendix A: </w:t>
      </w:r>
      <w:r w:rsidR="00F55D91" w:rsidRPr="00ED1417">
        <w:t>Fuel</w:t>
      </w:r>
      <w:r w:rsidR="00C66669" w:rsidRPr="00ED1417">
        <w:t>s</w:t>
      </w:r>
      <w:r w:rsidR="00F55D91" w:rsidRPr="00ED1417">
        <w:t xml:space="preserve"> or Fuel Model: (Optional) </w:t>
      </w:r>
      <w:r w:rsidRPr="00ED1417">
        <w:t>Maps</w:t>
      </w:r>
    </w:p>
    <w:p w14:paraId="31A8BE32" w14:textId="77777777" w:rsidR="00394857" w:rsidRDefault="00394857" w:rsidP="00394857">
      <w:pPr>
        <w:widowControl/>
        <w:rPr>
          <w:rFonts w:eastAsia="Minion Pro"/>
        </w:rPr>
      </w:pPr>
      <w:r>
        <w:t>Insert your fuel or fuel model map</w:t>
      </w:r>
      <w:r w:rsidR="00052BF4">
        <w:t>(</w:t>
      </w:r>
      <w:r>
        <w:t>s</w:t>
      </w:r>
      <w:r w:rsidR="00052BF4">
        <w:t>)</w:t>
      </w:r>
      <w:r>
        <w:t xml:space="preserve"> here. Refer to Element 4D in </w:t>
      </w:r>
      <w:r w:rsidRPr="004C505C">
        <w:rPr>
          <w:i/>
        </w:rPr>
        <w:t xml:space="preserve">the </w:t>
      </w:r>
      <w:r w:rsidRPr="004C505C">
        <w:rPr>
          <w:rFonts w:eastAsia="Minion Pro"/>
          <w:i/>
        </w:rPr>
        <w:t>Interagency Prescribed Fire Planning and Implementation Procedures Guide</w:t>
      </w:r>
      <w:r>
        <w:rPr>
          <w:rFonts w:eastAsia="Minion Pro"/>
        </w:rPr>
        <w:t>, PMS 484, to fill out this appendix.</w:t>
      </w:r>
    </w:p>
    <w:p w14:paraId="319557DC" w14:textId="77777777" w:rsidR="00C66669" w:rsidRDefault="00C66669" w:rsidP="00394857">
      <w:pPr>
        <w:widowControl/>
        <w:rPr>
          <w:rFonts w:eastAsia="Minion Pro"/>
        </w:rPr>
      </w:pPr>
    </w:p>
    <w:p w14:paraId="495868A4" w14:textId="77777777" w:rsidR="0038156A" w:rsidRPr="00ED1417" w:rsidRDefault="0038156A" w:rsidP="00ED1417">
      <w:pPr>
        <w:pStyle w:val="Heading2"/>
        <w:pageBreakBefore/>
        <w:ind w:left="187"/>
      </w:pPr>
      <w:r w:rsidRPr="00ED1417">
        <w:lastRenderedPageBreak/>
        <w:t xml:space="preserve">Appendix A: </w:t>
      </w:r>
      <w:r w:rsidR="00F55D91" w:rsidRPr="00ED1417">
        <w:t xml:space="preserve">Smoke Impact Areas: (Optional) </w:t>
      </w:r>
      <w:r w:rsidRPr="00ED1417">
        <w:t>Maps</w:t>
      </w:r>
    </w:p>
    <w:p w14:paraId="5FB32D9F" w14:textId="77777777" w:rsidR="00394857" w:rsidRDefault="00394857" w:rsidP="00394857">
      <w:pPr>
        <w:widowControl/>
      </w:pPr>
      <w:r>
        <w:t>Insert your significant or sensitive feature map</w:t>
      </w:r>
      <w:r w:rsidR="00052BF4">
        <w:t>(</w:t>
      </w:r>
      <w:r>
        <w:t>s</w:t>
      </w:r>
      <w:r w:rsidR="00052BF4">
        <w:t>)</w:t>
      </w:r>
      <w:r>
        <w:t xml:space="preserve"> here. Refer to Element 4D in </w:t>
      </w:r>
      <w:r w:rsidRPr="004C505C">
        <w:rPr>
          <w:i/>
        </w:rPr>
        <w:t xml:space="preserve">the </w:t>
      </w:r>
      <w:r w:rsidRPr="004C505C">
        <w:rPr>
          <w:rFonts w:eastAsia="Minion Pro"/>
          <w:i/>
        </w:rPr>
        <w:t>Interagency Prescribed Fire Planning and Implementation Procedures Guide</w:t>
      </w:r>
      <w:r>
        <w:rPr>
          <w:rFonts w:eastAsia="Minion Pro"/>
        </w:rPr>
        <w:t>, PMS 484, to fill out this appendix.</w:t>
      </w:r>
    </w:p>
    <w:p w14:paraId="77EA28FD" w14:textId="77777777" w:rsidR="00C66669" w:rsidRDefault="00C66669" w:rsidP="002E6DC9">
      <w:pPr>
        <w:widowControl/>
      </w:pPr>
    </w:p>
    <w:p w14:paraId="6D337841" w14:textId="77777777" w:rsidR="00334DA5" w:rsidRPr="00ED1417" w:rsidRDefault="00936097" w:rsidP="00ED1417">
      <w:pPr>
        <w:pStyle w:val="Heading2"/>
        <w:pageBreakBefore/>
        <w:ind w:left="187"/>
      </w:pPr>
      <w:bookmarkStart w:id="101" w:name="_Ref360455869"/>
      <w:bookmarkStart w:id="102" w:name="_Toc361299585"/>
      <w:r w:rsidRPr="00ED1417">
        <w:lastRenderedPageBreak/>
        <w:t xml:space="preserve">Appendix </w:t>
      </w:r>
      <w:r w:rsidR="004F0EA7" w:rsidRPr="00ED1417">
        <w:t xml:space="preserve">B: </w:t>
      </w:r>
      <w:r w:rsidR="00A95D73" w:rsidRPr="00ED1417">
        <w:t>Technical</w:t>
      </w:r>
      <w:r w:rsidR="004F0EA7" w:rsidRPr="00ED1417">
        <w:t xml:space="preserve"> </w:t>
      </w:r>
      <w:r w:rsidR="00A95D73" w:rsidRPr="00ED1417">
        <w:t>Reviewer</w:t>
      </w:r>
      <w:r w:rsidR="004F0EA7" w:rsidRPr="00ED1417">
        <w:t xml:space="preserve"> C</w:t>
      </w:r>
      <w:r w:rsidR="00A95D73" w:rsidRPr="00ED1417">
        <w:t>hecklist</w:t>
      </w:r>
      <w:bookmarkEnd w:id="101"/>
      <w:bookmarkEnd w:id="102"/>
    </w:p>
    <w:p w14:paraId="15AC59A0" w14:textId="65A26145" w:rsidR="0010315C" w:rsidRPr="00B66F4C" w:rsidRDefault="005F0A15" w:rsidP="002415EE">
      <w:pPr>
        <w:shd w:val="clear" w:color="auto" w:fill="FFFFFF" w:themeFill="background1"/>
        <w:spacing w:after="0"/>
        <w:ind w:left="-446"/>
      </w:pPr>
      <w:r w:rsidRPr="00257EA5">
        <w:t xml:space="preserve">Fill out this checklist based on the guidance provided in the Technical Review section in the </w:t>
      </w:r>
      <w:r w:rsidRPr="00257EA5">
        <w:rPr>
          <w:i/>
        </w:rPr>
        <w:t>Interagency Prescribed Fire Planning and Implementation Procedures Guide</w:t>
      </w:r>
      <w:r w:rsidRPr="00257EA5">
        <w:t>, PMS 484.</w:t>
      </w:r>
      <w:r w:rsidR="002415EE">
        <w:t xml:space="preserve"> </w:t>
      </w:r>
      <w:r w:rsidR="0010315C" w:rsidRPr="00B66F4C">
        <w:t xml:space="preserve">Rate each element in the following table with an “S” for Satisfactory or “U” for Unsatisfactory. </w:t>
      </w:r>
      <w:r w:rsidR="00B66F4C" w:rsidRPr="00B66F4C">
        <w:t>Use Comment field</w:t>
      </w:r>
      <w:r w:rsidR="00B66F4C">
        <w:t xml:space="preserve"> </w:t>
      </w:r>
      <w:r w:rsidR="00B66F4C" w:rsidRPr="00B66F4C">
        <w:t>as</w:t>
      </w:r>
      <w:r w:rsidR="00B66F4C">
        <w:t xml:space="preserve"> </w:t>
      </w:r>
      <w:r w:rsidR="00B66F4C" w:rsidRPr="00B66F4C">
        <w:t>needed to support the element rating</w:t>
      </w:r>
      <w:r w:rsidR="00B66F4C">
        <w:t>.</w:t>
      </w:r>
    </w:p>
    <w:tbl>
      <w:tblPr>
        <w:tblW w:w="10620" w:type="dxa"/>
        <w:tblInd w:w="-445" w:type="dxa"/>
        <w:tblLayout w:type="fixed"/>
        <w:tblCellMar>
          <w:left w:w="0" w:type="dxa"/>
          <w:right w:w="0" w:type="dxa"/>
        </w:tblCellMar>
        <w:tblLook w:val="01E0" w:firstRow="1" w:lastRow="1" w:firstColumn="1" w:lastColumn="1" w:noHBand="0" w:noVBand="0"/>
        <w:tblDescription w:val="28 row list of fire plan elements and components, each row has a &quot;rating&quot; column cell for marking satisfactory or unsatisfactory review result and a column cell for recording comments."/>
      </w:tblPr>
      <w:tblGrid>
        <w:gridCol w:w="5940"/>
        <w:gridCol w:w="990"/>
        <w:gridCol w:w="3690"/>
      </w:tblGrid>
      <w:tr w:rsidR="00334DA5" w14:paraId="434E6405" w14:textId="77777777" w:rsidTr="00C968D4">
        <w:trPr>
          <w:cantSplit/>
          <w:trHeight w:hRule="exact" w:val="325"/>
          <w:tblHeader/>
        </w:trPr>
        <w:tc>
          <w:tcPr>
            <w:tcW w:w="5940" w:type="dxa"/>
            <w:tcBorders>
              <w:top w:val="single" w:sz="4" w:space="0" w:color="000000"/>
              <w:left w:val="single" w:sz="4" w:space="0" w:color="000000"/>
              <w:bottom w:val="single" w:sz="4" w:space="0" w:color="000000"/>
              <w:right w:val="single" w:sz="4" w:space="0" w:color="000000"/>
            </w:tcBorders>
          </w:tcPr>
          <w:p w14:paraId="0FF7188F" w14:textId="77777777" w:rsidR="00334DA5" w:rsidRPr="00230F21" w:rsidRDefault="0010315C" w:rsidP="0010315C">
            <w:pPr>
              <w:widowControl/>
              <w:rPr>
                <w:b/>
              </w:rPr>
            </w:pPr>
            <w:r w:rsidRPr="00230F21">
              <w:rPr>
                <w:b/>
              </w:rPr>
              <w:t xml:space="preserve"> </w:t>
            </w:r>
            <w:r w:rsidR="004F0EA7" w:rsidRPr="00230F21">
              <w:rPr>
                <w:b/>
              </w:rPr>
              <w:t>PRESCRIBED FIRE PLAN ELEMENTS</w:t>
            </w:r>
          </w:p>
        </w:tc>
        <w:tc>
          <w:tcPr>
            <w:tcW w:w="990" w:type="dxa"/>
            <w:tcBorders>
              <w:top w:val="single" w:sz="4" w:space="0" w:color="000000"/>
              <w:left w:val="single" w:sz="4" w:space="0" w:color="000000"/>
              <w:bottom w:val="single" w:sz="4" w:space="0" w:color="000000"/>
              <w:right w:val="single" w:sz="4" w:space="0" w:color="000000"/>
            </w:tcBorders>
          </w:tcPr>
          <w:p w14:paraId="1575D9BA" w14:textId="77777777" w:rsidR="00334DA5" w:rsidRPr="00230F21" w:rsidRDefault="0010315C" w:rsidP="00D20175">
            <w:pPr>
              <w:widowControl/>
              <w:jc w:val="center"/>
              <w:rPr>
                <w:b/>
                <w:sz w:val="12"/>
                <w:szCs w:val="12"/>
              </w:rPr>
            </w:pPr>
            <w:r w:rsidRPr="00230F21">
              <w:rPr>
                <w:b/>
              </w:rPr>
              <w:t>RATING</w:t>
            </w:r>
          </w:p>
        </w:tc>
        <w:tc>
          <w:tcPr>
            <w:tcW w:w="3690" w:type="dxa"/>
            <w:tcBorders>
              <w:top w:val="single" w:sz="4" w:space="0" w:color="000000"/>
              <w:left w:val="single" w:sz="4" w:space="0" w:color="000000"/>
              <w:bottom w:val="single" w:sz="4" w:space="0" w:color="000000"/>
              <w:right w:val="single" w:sz="4" w:space="0" w:color="000000"/>
            </w:tcBorders>
          </w:tcPr>
          <w:p w14:paraId="652E7BC0" w14:textId="77777777" w:rsidR="00334DA5" w:rsidRPr="00230F21" w:rsidRDefault="0010315C" w:rsidP="002E6DC9">
            <w:pPr>
              <w:widowControl/>
              <w:rPr>
                <w:b/>
              </w:rPr>
            </w:pPr>
            <w:r w:rsidRPr="00230F21">
              <w:rPr>
                <w:b/>
              </w:rPr>
              <w:t xml:space="preserve"> </w:t>
            </w:r>
            <w:r w:rsidR="004F0EA7" w:rsidRPr="00230F21">
              <w:rPr>
                <w:b/>
              </w:rPr>
              <w:t>COMMENTS</w:t>
            </w:r>
          </w:p>
        </w:tc>
      </w:tr>
      <w:tr w:rsidR="00334DA5" w14:paraId="42F1D482" w14:textId="77777777" w:rsidTr="00C968D4">
        <w:trPr>
          <w:cantSplit/>
          <w:trHeight w:hRule="exact" w:val="302"/>
        </w:trPr>
        <w:tc>
          <w:tcPr>
            <w:tcW w:w="5940" w:type="dxa"/>
            <w:tcBorders>
              <w:top w:val="single" w:sz="4" w:space="0" w:color="000000"/>
              <w:left w:val="single" w:sz="4" w:space="0" w:color="000000"/>
              <w:bottom w:val="single" w:sz="4" w:space="0" w:color="auto"/>
              <w:right w:val="single" w:sz="4" w:space="0" w:color="000000"/>
            </w:tcBorders>
          </w:tcPr>
          <w:p w14:paraId="315FE38B" w14:textId="5F605079" w:rsidR="00334DA5" w:rsidRDefault="004F0EA7" w:rsidP="00702CE2">
            <w:pPr>
              <w:pStyle w:val="ListParagraph"/>
              <w:widowControl/>
              <w:numPr>
                <w:ilvl w:val="0"/>
                <w:numId w:val="13"/>
              </w:numPr>
              <w:ind w:left="430" w:hanging="270"/>
            </w:pPr>
            <w:r>
              <w:t>Signatu</w:t>
            </w:r>
            <w:r w:rsidRPr="009462FB">
              <w:rPr>
                <w:spacing w:val="-4"/>
              </w:rPr>
              <w:t>r</w:t>
            </w:r>
            <w:r>
              <w:t>e</w:t>
            </w:r>
            <w:r w:rsidRPr="009462FB">
              <w:rPr>
                <w:spacing w:val="-1"/>
              </w:rPr>
              <w:t xml:space="preserve"> </w:t>
            </w:r>
            <w:r w:rsidR="00C60DAA">
              <w:t>P</w:t>
            </w:r>
            <w:r>
              <w:t>age</w:t>
            </w:r>
          </w:p>
        </w:tc>
        <w:tc>
          <w:tcPr>
            <w:tcW w:w="990" w:type="dxa"/>
            <w:tcBorders>
              <w:top w:val="single" w:sz="4" w:space="0" w:color="000000"/>
              <w:left w:val="single" w:sz="4" w:space="0" w:color="000000"/>
              <w:bottom w:val="single" w:sz="4" w:space="0" w:color="auto"/>
              <w:right w:val="single" w:sz="4" w:space="0" w:color="000000"/>
            </w:tcBorders>
          </w:tcPr>
          <w:p w14:paraId="46A90929"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auto"/>
              <w:right w:val="single" w:sz="4" w:space="0" w:color="000000"/>
            </w:tcBorders>
          </w:tcPr>
          <w:p w14:paraId="5DD1568A" w14:textId="77777777" w:rsidR="00334DA5" w:rsidRDefault="00334DA5" w:rsidP="002E6DC9">
            <w:pPr>
              <w:widowControl/>
            </w:pPr>
          </w:p>
        </w:tc>
      </w:tr>
      <w:tr w:rsidR="00334DA5" w14:paraId="27E15392" w14:textId="77777777" w:rsidTr="00C968D4">
        <w:trPr>
          <w:cantSplit/>
          <w:trHeight w:hRule="exact" w:val="302"/>
        </w:trPr>
        <w:tc>
          <w:tcPr>
            <w:tcW w:w="5940" w:type="dxa"/>
            <w:tcBorders>
              <w:top w:val="single" w:sz="4" w:space="0" w:color="auto"/>
              <w:left w:val="single" w:sz="4" w:space="0" w:color="auto"/>
              <w:bottom w:val="single" w:sz="4" w:space="0" w:color="auto"/>
              <w:right w:val="single" w:sz="4" w:space="0" w:color="auto"/>
            </w:tcBorders>
          </w:tcPr>
          <w:p w14:paraId="52725A0A" w14:textId="03D2E3CD" w:rsidR="00334DA5" w:rsidRDefault="004F0EA7" w:rsidP="00C66669">
            <w:pPr>
              <w:pStyle w:val="ListParagraph"/>
              <w:widowControl/>
              <w:numPr>
                <w:ilvl w:val="0"/>
                <w:numId w:val="13"/>
              </w:numPr>
              <w:spacing w:after="0"/>
              <w:ind w:left="430" w:hanging="270"/>
            </w:pPr>
            <w:r>
              <w:t>A.</w:t>
            </w:r>
            <w:r w:rsidRPr="009462FB">
              <w:t xml:space="preserve"> </w:t>
            </w:r>
            <w:r>
              <w:t>Agency</w:t>
            </w:r>
            <w:r w:rsidRPr="009462FB">
              <w:t xml:space="preserve"> </w:t>
            </w:r>
            <w:r>
              <w:t>Administrator</w:t>
            </w:r>
            <w:r w:rsidRPr="009462FB">
              <w:t xml:space="preserve"> </w:t>
            </w:r>
            <w:r>
              <w:t>Ignition</w:t>
            </w:r>
            <w:r w:rsidRPr="009462FB">
              <w:t xml:space="preserve"> </w:t>
            </w:r>
            <w:r>
              <w:t>Authorization</w:t>
            </w:r>
          </w:p>
        </w:tc>
        <w:tc>
          <w:tcPr>
            <w:tcW w:w="990" w:type="dxa"/>
            <w:tcBorders>
              <w:top w:val="single" w:sz="4" w:space="0" w:color="auto"/>
              <w:left w:val="single" w:sz="4" w:space="0" w:color="auto"/>
              <w:bottom w:val="single" w:sz="4" w:space="0" w:color="auto"/>
              <w:right w:val="single" w:sz="4" w:space="0" w:color="auto"/>
            </w:tcBorders>
          </w:tcPr>
          <w:p w14:paraId="07F5112C" w14:textId="77777777" w:rsidR="00334DA5" w:rsidRDefault="00334DA5" w:rsidP="00230F21">
            <w:pPr>
              <w:widowControl/>
              <w:jc w:val="center"/>
            </w:pPr>
          </w:p>
        </w:tc>
        <w:tc>
          <w:tcPr>
            <w:tcW w:w="3690" w:type="dxa"/>
            <w:tcBorders>
              <w:top w:val="single" w:sz="4" w:space="0" w:color="auto"/>
              <w:left w:val="single" w:sz="4" w:space="0" w:color="auto"/>
              <w:bottom w:val="single" w:sz="4" w:space="0" w:color="auto"/>
              <w:right w:val="single" w:sz="4" w:space="0" w:color="auto"/>
            </w:tcBorders>
          </w:tcPr>
          <w:p w14:paraId="5FA068CC" w14:textId="77777777" w:rsidR="00334DA5" w:rsidRDefault="00334DA5" w:rsidP="002E6DC9">
            <w:pPr>
              <w:widowControl/>
            </w:pPr>
          </w:p>
        </w:tc>
      </w:tr>
      <w:tr w:rsidR="007F49DC" w14:paraId="781982CC" w14:textId="77777777" w:rsidTr="00C968D4">
        <w:trPr>
          <w:cantSplit/>
          <w:trHeight w:hRule="exact" w:val="302"/>
        </w:trPr>
        <w:tc>
          <w:tcPr>
            <w:tcW w:w="5940" w:type="dxa"/>
            <w:tcBorders>
              <w:top w:val="single" w:sz="4" w:space="0" w:color="auto"/>
              <w:left w:val="single" w:sz="4" w:space="0" w:color="auto"/>
              <w:bottom w:val="single" w:sz="4" w:space="0" w:color="auto"/>
              <w:right w:val="single" w:sz="4" w:space="0" w:color="auto"/>
            </w:tcBorders>
          </w:tcPr>
          <w:p w14:paraId="0A4FCC61" w14:textId="6E335D5B" w:rsidR="007F49DC" w:rsidRDefault="007F49DC" w:rsidP="00C66669">
            <w:pPr>
              <w:pStyle w:val="ListParagraph"/>
              <w:widowControl/>
              <w:numPr>
                <w:ilvl w:val="0"/>
                <w:numId w:val="14"/>
              </w:numPr>
              <w:spacing w:after="0"/>
              <w:ind w:left="430" w:hanging="270"/>
            </w:pPr>
            <w:r>
              <w:t>B. P</w:t>
            </w:r>
            <w:r w:rsidRPr="009462FB">
              <w:t>r</w:t>
            </w:r>
            <w:r>
              <w:t>escribed Fi</w:t>
            </w:r>
            <w:r w:rsidRPr="007F49DC">
              <w:rPr>
                <w:spacing w:val="-4"/>
              </w:rPr>
              <w:t>r</w:t>
            </w:r>
            <w:r w:rsidR="00FF424D">
              <w:t>e GO/NO-GO Checklist</w:t>
            </w:r>
          </w:p>
        </w:tc>
        <w:tc>
          <w:tcPr>
            <w:tcW w:w="990" w:type="dxa"/>
            <w:tcBorders>
              <w:top w:val="single" w:sz="4" w:space="0" w:color="auto"/>
              <w:left w:val="single" w:sz="4" w:space="0" w:color="auto"/>
              <w:bottom w:val="single" w:sz="4" w:space="0" w:color="auto"/>
              <w:right w:val="single" w:sz="4" w:space="0" w:color="auto"/>
            </w:tcBorders>
          </w:tcPr>
          <w:p w14:paraId="32604B87" w14:textId="77777777" w:rsidR="007F49DC" w:rsidRDefault="007F49DC" w:rsidP="00230F21">
            <w:pPr>
              <w:widowControl/>
              <w:jc w:val="center"/>
            </w:pPr>
          </w:p>
        </w:tc>
        <w:tc>
          <w:tcPr>
            <w:tcW w:w="3690" w:type="dxa"/>
            <w:tcBorders>
              <w:top w:val="single" w:sz="4" w:space="0" w:color="auto"/>
              <w:left w:val="single" w:sz="4" w:space="0" w:color="auto"/>
              <w:bottom w:val="single" w:sz="4" w:space="0" w:color="auto"/>
              <w:right w:val="single" w:sz="4" w:space="0" w:color="auto"/>
            </w:tcBorders>
          </w:tcPr>
          <w:p w14:paraId="333E4CEA" w14:textId="77777777" w:rsidR="007F49DC" w:rsidRDefault="007F49DC" w:rsidP="002E6DC9">
            <w:pPr>
              <w:widowControl/>
            </w:pPr>
          </w:p>
        </w:tc>
      </w:tr>
      <w:tr w:rsidR="00334DA5" w14:paraId="2C1F46EF" w14:textId="77777777" w:rsidTr="00C968D4">
        <w:trPr>
          <w:cantSplit/>
          <w:trHeight w:hRule="exact" w:val="295"/>
        </w:trPr>
        <w:tc>
          <w:tcPr>
            <w:tcW w:w="5940" w:type="dxa"/>
            <w:tcBorders>
              <w:top w:val="single" w:sz="4" w:space="0" w:color="auto"/>
              <w:left w:val="single" w:sz="4" w:space="0" w:color="000000"/>
              <w:bottom w:val="single" w:sz="4" w:space="0" w:color="000000"/>
              <w:right w:val="single" w:sz="4" w:space="0" w:color="000000"/>
            </w:tcBorders>
          </w:tcPr>
          <w:p w14:paraId="05BBCB7E" w14:textId="77777777" w:rsidR="00334DA5" w:rsidRDefault="004F0EA7" w:rsidP="00702CE2">
            <w:pPr>
              <w:pStyle w:val="ListParagraph"/>
              <w:widowControl/>
              <w:numPr>
                <w:ilvl w:val="0"/>
                <w:numId w:val="14"/>
              </w:numPr>
              <w:ind w:left="430" w:hanging="270"/>
            </w:pPr>
            <w:r>
              <w:t>Complexity</w:t>
            </w:r>
            <w:r w:rsidRPr="00F55D91">
              <w:rPr>
                <w:spacing w:val="-11"/>
              </w:rPr>
              <w:t xml:space="preserve"> </w:t>
            </w:r>
            <w:r>
              <w:t>Analysis Summary</w:t>
            </w:r>
          </w:p>
        </w:tc>
        <w:tc>
          <w:tcPr>
            <w:tcW w:w="990" w:type="dxa"/>
            <w:tcBorders>
              <w:top w:val="single" w:sz="4" w:space="0" w:color="auto"/>
              <w:left w:val="single" w:sz="4" w:space="0" w:color="000000"/>
              <w:bottom w:val="single" w:sz="4" w:space="0" w:color="000000"/>
              <w:right w:val="single" w:sz="4" w:space="0" w:color="000000"/>
            </w:tcBorders>
          </w:tcPr>
          <w:p w14:paraId="107A4C29" w14:textId="77777777" w:rsidR="00334DA5" w:rsidRDefault="00334DA5" w:rsidP="00230F21">
            <w:pPr>
              <w:widowControl/>
              <w:jc w:val="center"/>
            </w:pPr>
          </w:p>
        </w:tc>
        <w:tc>
          <w:tcPr>
            <w:tcW w:w="3690" w:type="dxa"/>
            <w:tcBorders>
              <w:top w:val="single" w:sz="4" w:space="0" w:color="auto"/>
              <w:left w:val="single" w:sz="4" w:space="0" w:color="000000"/>
              <w:bottom w:val="single" w:sz="4" w:space="0" w:color="000000"/>
              <w:right w:val="single" w:sz="4" w:space="0" w:color="000000"/>
            </w:tcBorders>
          </w:tcPr>
          <w:p w14:paraId="3EC87AE4" w14:textId="77777777" w:rsidR="00334DA5" w:rsidRDefault="00334DA5" w:rsidP="002E6DC9">
            <w:pPr>
              <w:widowControl/>
            </w:pPr>
          </w:p>
        </w:tc>
      </w:tr>
      <w:tr w:rsidR="00334DA5" w14:paraId="04B831D1" w14:textId="77777777" w:rsidTr="00C968D4">
        <w:trPr>
          <w:cantSplit/>
          <w:trHeight w:hRule="exact" w:val="295"/>
        </w:trPr>
        <w:tc>
          <w:tcPr>
            <w:tcW w:w="5940" w:type="dxa"/>
            <w:tcBorders>
              <w:top w:val="single" w:sz="4" w:space="0" w:color="000000"/>
              <w:left w:val="single" w:sz="4" w:space="0" w:color="000000"/>
              <w:bottom w:val="single" w:sz="4" w:space="0" w:color="000000"/>
              <w:right w:val="single" w:sz="4" w:space="0" w:color="000000"/>
            </w:tcBorders>
          </w:tcPr>
          <w:p w14:paraId="46F10AF4" w14:textId="77777777" w:rsidR="00334DA5" w:rsidRDefault="004F0EA7" w:rsidP="00702CE2">
            <w:pPr>
              <w:pStyle w:val="ListParagraph"/>
              <w:widowControl/>
              <w:numPr>
                <w:ilvl w:val="0"/>
                <w:numId w:val="14"/>
              </w:numPr>
              <w:ind w:left="430" w:hanging="270"/>
            </w:pPr>
            <w:r>
              <w:t>Description of P</w:t>
            </w:r>
            <w:r w:rsidRPr="00A93DC2">
              <w:t>r</w:t>
            </w:r>
            <w:r>
              <w:t>escribed Fi</w:t>
            </w:r>
            <w:r w:rsidRPr="00A93DC2">
              <w:t>r</w:t>
            </w:r>
            <w:r>
              <w:t>e</w:t>
            </w:r>
            <w:r w:rsidRPr="00A93DC2">
              <w:t xml:space="preserve"> </w:t>
            </w:r>
            <w:r>
              <w:t>A</w:t>
            </w:r>
            <w:r w:rsidRPr="00A93DC2">
              <w:t>r</w:t>
            </w:r>
            <w:r>
              <w:t>ea</w:t>
            </w:r>
          </w:p>
        </w:tc>
        <w:tc>
          <w:tcPr>
            <w:tcW w:w="990" w:type="dxa"/>
            <w:tcBorders>
              <w:top w:val="single" w:sz="4" w:space="0" w:color="000000"/>
              <w:left w:val="single" w:sz="4" w:space="0" w:color="000000"/>
              <w:bottom w:val="single" w:sz="4" w:space="0" w:color="000000"/>
              <w:right w:val="single" w:sz="4" w:space="0" w:color="000000"/>
            </w:tcBorders>
          </w:tcPr>
          <w:p w14:paraId="283DFB19"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6CD6BA5B" w14:textId="77777777" w:rsidR="00334DA5" w:rsidRDefault="00334DA5" w:rsidP="002E6DC9">
            <w:pPr>
              <w:widowControl/>
            </w:pPr>
          </w:p>
        </w:tc>
      </w:tr>
      <w:tr w:rsidR="00334DA5" w14:paraId="7C6B5C9F" w14:textId="77777777" w:rsidTr="00C968D4">
        <w:trPr>
          <w:cantSplit/>
          <w:trHeight w:hRule="exact" w:val="295"/>
        </w:trPr>
        <w:tc>
          <w:tcPr>
            <w:tcW w:w="5940" w:type="dxa"/>
            <w:tcBorders>
              <w:top w:val="single" w:sz="4" w:space="0" w:color="000000"/>
              <w:left w:val="single" w:sz="4" w:space="0" w:color="000000"/>
              <w:bottom w:val="single" w:sz="4" w:space="0" w:color="000000"/>
              <w:right w:val="single" w:sz="4" w:space="0" w:color="000000"/>
            </w:tcBorders>
          </w:tcPr>
          <w:p w14:paraId="295BE30A" w14:textId="77777777" w:rsidR="00334DA5" w:rsidRDefault="004F0EA7" w:rsidP="00702CE2">
            <w:pPr>
              <w:pStyle w:val="ListParagraph"/>
              <w:widowControl/>
              <w:numPr>
                <w:ilvl w:val="0"/>
                <w:numId w:val="14"/>
              </w:numPr>
              <w:ind w:left="430" w:hanging="270"/>
            </w:pPr>
            <w:r>
              <w:t>Objectives</w:t>
            </w:r>
          </w:p>
        </w:tc>
        <w:tc>
          <w:tcPr>
            <w:tcW w:w="990" w:type="dxa"/>
            <w:tcBorders>
              <w:top w:val="single" w:sz="4" w:space="0" w:color="000000"/>
              <w:left w:val="single" w:sz="4" w:space="0" w:color="000000"/>
              <w:bottom w:val="single" w:sz="4" w:space="0" w:color="000000"/>
              <w:right w:val="single" w:sz="4" w:space="0" w:color="000000"/>
            </w:tcBorders>
          </w:tcPr>
          <w:p w14:paraId="4521AE61"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382B9E79" w14:textId="77777777" w:rsidR="00334DA5" w:rsidRDefault="00334DA5" w:rsidP="002E6DC9">
            <w:pPr>
              <w:widowControl/>
            </w:pPr>
          </w:p>
        </w:tc>
      </w:tr>
      <w:tr w:rsidR="00334DA5" w14:paraId="4CC497AD" w14:textId="77777777" w:rsidTr="00C968D4">
        <w:trPr>
          <w:cantSplit/>
          <w:trHeight w:hRule="exact" w:val="295"/>
        </w:trPr>
        <w:tc>
          <w:tcPr>
            <w:tcW w:w="5940" w:type="dxa"/>
            <w:tcBorders>
              <w:top w:val="single" w:sz="4" w:space="0" w:color="000000"/>
              <w:left w:val="single" w:sz="4" w:space="0" w:color="000000"/>
              <w:bottom w:val="single" w:sz="4" w:space="0" w:color="000000"/>
              <w:right w:val="single" w:sz="4" w:space="0" w:color="000000"/>
            </w:tcBorders>
          </w:tcPr>
          <w:p w14:paraId="3DCD49B5" w14:textId="77777777" w:rsidR="00334DA5" w:rsidRDefault="004F0EA7" w:rsidP="00702CE2">
            <w:pPr>
              <w:pStyle w:val="ListParagraph"/>
              <w:widowControl/>
              <w:numPr>
                <w:ilvl w:val="0"/>
                <w:numId w:val="14"/>
              </w:numPr>
              <w:ind w:left="430" w:hanging="270"/>
            </w:pPr>
            <w:r>
              <w:t>Funding</w:t>
            </w:r>
          </w:p>
        </w:tc>
        <w:tc>
          <w:tcPr>
            <w:tcW w:w="990" w:type="dxa"/>
            <w:tcBorders>
              <w:top w:val="single" w:sz="4" w:space="0" w:color="000000"/>
              <w:left w:val="single" w:sz="4" w:space="0" w:color="000000"/>
              <w:bottom w:val="single" w:sz="4" w:space="0" w:color="000000"/>
              <w:right w:val="single" w:sz="4" w:space="0" w:color="000000"/>
            </w:tcBorders>
          </w:tcPr>
          <w:p w14:paraId="079167AB"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7042C676" w14:textId="77777777" w:rsidR="00334DA5" w:rsidRDefault="00334DA5" w:rsidP="002E6DC9">
            <w:pPr>
              <w:widowControl/>
            </w:pPr>
          </w:p>
        </w:tc>
      </w:tr>
      <w:tr w:rsidR="00334DA5" w14:paraId="695A8607" w14:textId="77777777" w:rsidTr="00C968D4">
        <w:trPr>
          <w:cantSplit/>
          <w:trHeight w:hRule="exact" w:val="302"/>
        </w:trPr>
        <w:tc>
          <w:tcPr>
            <w:tcW w:w="5940" w:type="dxa"/>
            <w:tcBorders>
              <w:top w:val="single" w:sz="4" w:space="0" w:color="000000"/>
              <w:left w:val="single" w:sz="4" w:space="0" w:color="000000"/>
              <w:bottom w:val="single" w:sz="4" w:space="0" w:color="000000"/>
              <w:right w:val="single" w:sz="4" w:space="0" w:color="000000"/>
            </w:tcBorders>
          </w:tcPr>
          <w:p w14:paraId="2CFB9699" w14:textId="77777777" w:rsidR="00334DA5" w:rsidRDefault="004F0EA7" w:rsidP="00702CE2">
            <w:pPr>
              <w:pStyle w:val="ListParagraph"/>
              <w:widowControl/>
              <w:numPr>
                <w:ilvl w:val="0"/>
                <w:numId w:val="14"/>
              </w:numPr>
              <w:ind w:left="430" w:hanging="270"/>
            </w:pPr>
            <w:r>
              <w:t>P</w:t>
            </w:r>
            <w:r w:rsidRPr="00A93DC2">
              <w:rPr>
                <w:spacing w:val="-4"/>
              </w:rPr>
              <w:t>r</w:t>
            </w:r>
            <w:r>
              <w:t>escription:</w:t>
            </w:r>
            <w:r w:rsidRPr="00A93DC2">
              <w:rPr>
                <w:spacing w:val="39"/>
              </w:rPr>
              <w:t xml:space="preserve"> </w:t>
            </w:r>
            <w:r>
              <w:t>P</w:t>
            </w:r>
            <w:r w:rsidRPr="00A93DC2">
              <w:rPr>
                <w:spacing w:val="-4"/>
              </w:rPr>
              <w:t>r</w:t>
            </w:r>
            <w:r>
              <w:t>escription</w:t>
            </w:r>
            <w:r w:rsidRPr="00A93DC2">
              <w:rPr>
                <w:spacing w:val="-11"/>
              </w:rPr>
              <w:t xml:space="preserve"> </w:t>
            </w:r>
            <w:r>
              <w:t>Narrative</w:t>
            </w:r>
            <w:r w:rsidRPr="00A93DC2">
              <w:rPr>
                <w:spacing w:val="-8"/>
              </w:rPr>
              <w:t xml:space="preserve"> </w:t>
            </w:r>
            <w:r>
              <w:t xml:space="preserve">and </w:t>
            </w:r>
            <w:r w:rsidR="006B3CBC">
              <w:t xml:space="preserve">Prescription </w:t>
            </w:r>
            <w:r>
              <w:t>Parameters</w:t>
            </w:r>
          </w:p>
        </w:tc>
        <w:tc>
          <w:tcPr>
            <w:tcW w:w="990" w:type="dxa"/>
            <w:tcBorders>
              <w:top w:val="single" w:sz="4" w:space="0" w:color="000000"/>
              <w:left w:val="single" w:sz="4" w:space="0" w:color="000000"/>
              <w:bottom w:val="single" w:sz="4" w:space="0" w:color="000000"/>
              <w:right w:val="single" w:sz="4" w:space="0" w:color="000000"/>
            </w:tcBorders>
          </w:tcPr>
          <w:p w14:paraId="4ACD41C0"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3F60383E" w14:textId="77777777" w:rsidR="00334DA5" w:rsidRDefault="00334DA5" w:rsidP="002E6DC9">
            <w:pPr>
              <w:widowControl/>
            </w:pPr>
          </w:p>
        </w:tc>
      </w:tr>
      <w:tr w:rsidR="00334DA5" w14:paraId="5469C839" w14:textId="77777777" w:rsidTr="00C968D4">
        <w:trPr>
          <w:cantSplit/>
          <w:trHeight w:hRule="exact" w:val="302"/>
        </w:trPr>
        <w:tc>
          <w:tcPr>
            <w:tcW w:w="5940" w:type="dxa"/>
            <w:tcBorders>
              <w:top w:val="single" w:sz="4" w:space="0" w:color="000000"/>
              <w:left w:val="single" w:sz="4" w:space="0" w:color="000000"/>
              <w:bottom w:val="single" w:sz="4" w:space="0" w:color="000000"/>
              <w:right w:val="single" w:sz="4" w:space="0" w:color="000000"/>
            </w:tcBorders>
          </w:tcPr>
          <w:p w14:paraId="50D49CC6" w14:textId="77777777" w:rsidR="00334DA5" w:rsidRDefault="004F0EA7" w:rsidP="00702CE2">
            <w:pPr>
              <w:pStyle w:val="ListParagraph"/>
              <w:widowControl/>
              <w:numPr>
                <w:ilvl w:val="0"/>
                <w:numId w:val="14"/>
              </w:numPr>
              <w:ind w:left="430" w:hanging="270"/>
            </w:pPr>
            <w:r>
              <w:t>Scheduling</w:t>
            </w:r>
          </w:p>
        </w:tc>
        <w:tc>
          <w:tcPr>
            <w:tcW w:w="990" w:type="dxa"/>
            <w:tcBorders>
              <w:top w:val="single" w:sz="4" w:space="0" w:color="000000"/>
              <w:left w:val="single" w:sz="4" w:space="0" w:color="000000"/>
              <w:bottom w:val="single" w:sz="4" w:space="0" w:color="000000"/>
              <w:right w:val="single" w:sz="4" w:space="0" w:color="000000"/>
            </w:tcBorders>
          </w:tcPr>
          <w:p w14:paraId="078F36CB"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1C35BB93" w14:textId="77777777" w:rsidR="00334DA5" w:rsidRDefault="00334DA5" w:rsidP="002E6DC9">
            <w:pPr>
              <w:widowControl/>
            </w:pPr>
          </w:p>
        </w:tc>
      </w:tr>
      <w:tr w:rsidR="00334DA5" w14:paraId="4F0BFE93" w14:textId="77777777" w:rsidTr="00C968D4">
        <w:trPr>
          <w:cantSplit/>
          <w:trHeight w:hRule="exact" w:val="302"/>
        </w:trPr>
        <w:tc>
          <w:tcPr>
            <w:tcW w:w="5940" w:type="dxa"/>
            <w:tcBorders>
              <w:top w:val="single" w:sz="4" w:space="0" w:color="000000"/>
              <w:left w:val="single" w:sz="4" w:space="0" w:color="000000"/>
              <w:bottom w:val="single" w:sz="4" w:space="0" w:color="000000"/>
              <w:right w:val="single" w:sz="4" w:space="0" w:color="000000"/>
            </w:tcBorders>
          </w:tcPr>
          <w:p w14:paraId="79331A08" w14:textId="77777777" w:rsidR="00334DA5" w:rsidRDefault="004F0EA7" w:rsidP="00702CE2">
            <w:pPr>
              <w:pStyle w:val="ListParagraph"/>
              <w:widowControl/>
              <w:numPr>
                <w:ilvl w:val="0"/>
                <w:numId w:val="14"/>
              </w:numPr>
              <w:ind w:left="430" w:hanging="270"/>
            </w:pPr>
            <w:r>
              <w:t>P</w:t>
            </w:r>
            <w:r w:rsidRPr="00F55D91">
              <w:rPr>
                <w:spacing w:val="-4"/>
              </w:rPr>
              <w:t>r</w:t>
            </w:r>
            <w:r w:rsidR="009462FB">
              <w:t>e-B</w:t>
            </w:r>
            <w:r>
              <w:t>urn</w:t>
            </w:r>
            <w:r w:rsidRPr="00F55D91">
              <w:rPr>
                <w:spacing w:val="-2"/>
              </w:rPr>
              <w:t xml:space="preserve"> </w:t>
            </w:r>
            <w:r>
              <w:t>Considerations and</w:t>
            </w:r>
            <w:r w:rsidRPr="00F55D91">
              <w:rPr>
                <w:spacing w:val="-3"/>
              </w:rPr>
              <w:t xml:space="preserve"> </w:t>
            </w:r>
            <w:r w:rsidRPr="00F55D91">
              <w:rPr>
                <w:spacing w:val="-11"/>
              </w:rPr>
              <w:t>W</w:t>
            </w:r>
            <w:r>
              <w:t>eather</w:t>
            </w:r>
          </w:p>
        </w:tc>
        <w:tc>
          <w:tcPr>
            <w:tcW w:w="990" w:type="dxa"/>
            <w:tcBorders>
              <w:top w:val="single" w:sz="4" w:space="0" w:color="000000"/>
              <w:left w:val="single" w:sz="4" w:space="0" w:color="000000"/>
              <w:bottom w:val="single" w:sz="4" w:space="0" w:color="000000"/>
              <w:right w:val="single" w:sz="4" w:space="0" w:color="000000"/>
            </w:tcBorders>
          </w:tcPr>
          <w:p w14:paraId="387A9141"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51233744" w14:textId="77777777" w:rsidR="00334DA5" w:rsidRDefault="00334DA5" w:rsidP="002E6DC9">
            <w:pPr>
              <w:widowControl/>
            </w:pPr>
          </w:p>
        </w:tc>
      </w:tr>
      <w:tr w:rsidR="00334DA5" w14:paraId="15D184DD" w14:textId="77777777" w:rsidTr="00C968D4">
        <w:trPr>
          <w:cantSplit/>
          <w:trHeight w:hRule="exact" w:val="302"/>
        </w:trPr>
        <w:tc>
          <w:tcPr>
            <w:tcW w:w="5940" w:type="dxa"/>
            <w:tcBorders>
              <w:top w:val="single" w:sz="4" w:space="0" w:color="000000"/>
              <w:left w:val="single" w:sz="4" w:space="0" w:color="000000"/>
              <w:bottom w:val="single" w:sz="4" w:space="0" w:color="000000"/>
              <w:right w:val="single" w:sz="4" w:space="0" w:color="000000"/>
            </w:tcBorders>
          </w:tcPr>
          <w:p w14:paraId="1A322333" w14:textId="77777777" w:rsidR="00334DA5" w:rsidRDefault="004F0EA7" w:rsidP="00702CE2">
            <w:pPr>
              <w:pStyle w:val="ListParagraph"/>
              <w:widowControl/>
              <w:numPr>
                <w:ilvl w:val="0"/>
                <w:numId w:val="14"/>
              </w:numPr>
              <w:ind w:left="520"/>
            </w:pPr>
            <w:r>
              <w:t>Briefing</w:t>
            </w:r>
          </w:p>
        </w:tc>
        <w:tc>
          <w:tcPr>
            <w:tcW w:w="990" w:type="dxa"/>
            <w:tcBorders>
              <w:top w:val="single" w:sz="4" w:space="0" w:color="000000"/>
              <w:left w:val="single" w:sz="4" w:space="0" w:color="000000"/>
              <w:bottom w:val="single" w:sz="4" w:space="0" w:color="000000"/>
              <w:right w:val="single" w:sz="4" w:space="0" w:color="000000"/>
            </w:tcBorders>
          </w:tcPr>
          <w:p w14:paraId="107D0E2F"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2895CC76" w14:textId="77777777" w:rsidR="00334DA5" w:rsidRDefault="00334DA5" w:rsidP="002E6DC9">
            <w:pPr>
              <w:widowControl/>
            </w:pPr>
          </w:p>
        </w:tc>
      </w:tr>
      <w:tr w:rsidR="00334DA5" w14:paraId="31DB0DA5" w14:textId="77777777" w:rsidTr="00C968D4">
        <w:trPr>
          <w:cantSplit/>
          <w:trHeight w:hRule="exact" w:val="302"/>
        </w:trPr>
        <w:tc>
          <w:tcPr>
            <w:tcW w:w="5940" w:type="dxa"/>
            <w:tcBorders>
              <w:top w:val="single" w:sz="4" w:space="0" w:color="000000"/>
              <w:left w:val="single" w:sz="4" w:space="0" w:color="000000"/>
              <w:bottom w:val="single" w:sz="4" w:space="0" w:color="000000"/>
              <w:right w:val="single" w:sz="4" w:space="0" w:color="000000"/>
            </w:tcBorders>
          </w:tcPr>
          <w:p w14:paraId="21E2DC64" w14:textId="77777777" w:rsidR="00334DA5" w:rsidRDefault="004F0EA7" w:rsidP="00702CE2">
            <w:pPr>
              <w:pStyle w:val="ListParagraph"/>
              <w:widowControl/>
              <w:numPr>
                <w:ilvl w:val="0"/>
                <w:numId w:val="14"/>
              </w:numPr>
              <w:ind w:left="520"/>
            </w:pPr>
            <w:r>
              <w:t>Organization and Equipment</w:t>
            </w:r>
          </w:p>
        </w:tc>
        <w:tc>
          <w:tcPr>
            <w:tcW w:w="990" w:type="dxa"/>
            <w:tcBorders>
              <w:top w:val="single" w:sz="4" w:space="0" w:color="000000"/>
              <w:left w:val="single" w:sz="4" w:space="0" w:color="000000"/>
              <w:bottom w:val="single" w:sz="4" w:space="0" w:color="000000"/>
              <w:right w:val="single" w:sz="4" w:space="0" w:color="000000"/>
            </w:tcBorders>
          </w:tcPr>
          <w:p w14:paraId="172DB475"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4F70B4F5" w14:textId="77777777" w:rsidR="00334DA5" w:rsidRDefault="00334DA5" w:rsidP="002E6DC9">
            <w:pPr>
              <w:widowControl/>
            </w:pPr>
          </w:p>
        </w:tc>
      </w:tr>
      <w:tr w:rsidR="00334DA5" w14:paraId="458F922E" w14:textId="77777777" w:rsidTr="00C968D4">
        <w:trPr>
          <w:cantSplit/>
          <w:trHeight w:hRule="exact" w:val="302"/>
        </w:trPr>
        <w:tc>
          <w:tcPr>
            <w:tcW w:w="5940" w:type="dxa"/>
            <w:tcBorders>
              <w:top w:val="single" w:sz="4" w:space="0" w:color="000000"/>
              <w:left w:val="single" w:sz="4" w:space="0" w:color="000000"/>
              <w:bottom w:val="single" w:sz="4" w:space="0" w:color="000000"/>
              <w:right w:val="single" w:sz="4" w:space="0" w:color="000000"/>
            </w:tcBorders>
          </w:tcPr>
          <w:p w14:paraId="3BA74956" w14:textId="77777777" w:rsidR="00334DA5" w:rsidRDefault="004F0EA7" w:rsidP="00702CE2">
            <w:pPr>
              <w:pStyle w:val="ListParagraph"/>
              <w:widowControl/>
              <w:numPr>
                <w:ilvl w:val="0"/>
                <w:numId w:val="14"/>
              </w:numPr>
              <w:ind w:left="520"/>
            </w:pPr>
            <w:r>
              <w:t>Communication</w:t>
            </w:r>
          </w:p>
        </w:tc>
        <w:tc>
          <w:tcPr>
            <w:tcW w:w="990" w:type="dxa"/>
            <w:tcBorders>
              <w:top w:val="single" w:sz="4" w:space="0" w:color="000000"/>
              <w:left w:val="single" w:sz="4" w:space="0" w:color="000000"/>
              <w:bottom w:val="single" w:sz="4" w:space="0" w:color="000000"/>
              <w:right w:val="single" w:sz="4" w:space="0" w:color="000000"/>
            </w:tcBorders>
          </w:tcPr>
          <w:p w14:paraId="1BB52C48"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107076F0" w14:textId="77777777" w:rsidR="00334DA5" w:rsidRDefault="00334DA5" w:rsidP="002E6DC9">
            <w:pPr>
              <w:widowControl/>
            </w:pPr>
          </w:p>
        </w:tc>
      </w:tr>
      <w:tr w:rsidR="00334DA5" w14:paraId="4E8A1F59" w14:textId="77777777" w:rsidTr="00C968D4">
        <w:trPr>
          <w:cantSplit/>
          <w:trHeight w:hRule="exact" w:val="295"/>
        </w:trPr>
        <w:tc>
          <w:tcPr>
            <w:tcW w:w="5940" w:type="dxa"/>
            <w:tcBorders>
              <w:top w:val="single" w:sz="4" w:space="0" w:color="000000"/>
              <w:left w:val="single" w:sz="4" w:space="0" w:color="000000"/>
              <w:bottom w:val="single" w:sz="4" w:space="0" w:color="000000"/>
              <w:right w:val="single" w:sz="4" w:space="0" w:color="000000"/>
            </w:tcBorders>
          </w:tcPr>
          <w:p w14:paraId="2FE7C302" w14:textId="77777777" w:rsidR="00334DA5" w:rsidRDefault="004F0EA7" w:rsidP="00702CE2">
            <w:pPr>
              <w:pStyle w:val="ListParagraph"/>
              <w:widowControl/>
              <w:numPr>
                <w:ilvl w:val="0"/>
                <w:numId w:val="14"/>
              </w:numPr>
              <w:ind w:left="520"/>
            </w:pPr>
            <w:r>
              <w:t>Public and Personnel Safet</w:t>
            </w:r>
            <w:r w:rsidRPr="009462FB">
              <w:t>y</w:t>
            </w:r>
            <w:r>
              <w:t>, Medical</w:t>
            </w:r>
          </w:p>
        </w:tc>
        <w:tc>
          <w:tcPr>
            <w:tcW w:w="990" w:type="dxa"/>
            <w:tcBorders>
              <w:top w:val="single" w:sz="4" w:space="0" w:color="000000"/>
              <w:left w:val="single" w:sz="4" w:space="0" w:color="000000"/>
              <w:bottom w:val="single" w:sz="4" w:space="0" w:color="000000"/>
              <w:right w:val="single" w:sz="4" w:space="0" w:color="000000"/>
            </w:tcBorders>
          </w:tcPr>
          <w:p w14:paraId="6930E476"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13B980AD" w14:textId="77777777" w:rsidR="00334DA5" w:rsidRDefault="00334DA5" w:rsidP="002E6DC9">
            <w:pPr>
              <w:widowControl/>
            </w:pPr>
          </w:p>
        </w:tc>
      </w:tr>
      <w:tr w:rsidR="00334DA5" w14:paraId="77CF27A9" w14:textId="77777777" w:rsidTr="00C968D4">
        <w:trPr>
          <w:cantSplit/>
          <w:trHeight w:hRule="exact" w:val="302"/>
        </w:trPr>
        <w:tc>
          <w:tcPr>
            <w:tcW w:w="5940" w:type="dxa"/>
            <w:tcBorders>
              <w:top w:val="single" w:sz="4" w:space="0" w:color="000000"/>
              <w:left w:val="single" w:sz="4" w:space="0" w:color="000000"/>
              <w:bottom w:val="single" w:sz="4" w:space="0" w:color="000000"/>
              <w:right w:val="single" w:sz="4" w:space="0" w:color="000000"/>
            </w:tcBorders>
          </w:tcPr>
          <w:p w14:paraId="23E18382" w14:textId="77777777" w:rsidR="00334DA5" w:rsidRDefault="004F0EA7" w:rsidP="00702CE2">
            <w:pPr>
              <w:pStyle w:val="ListParagraph"/>
              <w:widowControl/>
              <w:numPr>
                <w:ilvl w:val="0"/>
                <w:numId w:val="14"/>
              </w:numPr>
              <w:ind w:left="520"/>
            </w:pPr>
            <w:r w:rsidRPr="009462FB">
              <w:t>T</w:t>
            </w:r>
            <w:r>
              <w:t>est</w:t>
            </w:r>
            <w:r w:rsidRPr="009462FB">
              <w:t xml:space="preserve"> </w:t>
            </w:r>
            <w:r>
              <w:t>Fi</w:t>
            </w:r>
            <w:r w:rsidRPr="009462FB">
              <w:t>r</w:t>
            </w:r>
            <w:r>
              <w:t>e</w:t>
            </w:r>
          </w:p>
        </w:tc>
        <w:tc>
          <w:tcPr>
            <w:tcW w:w="990" w:type="dxa"/>
            <w:tcBorders>
              <w:top w:val="single" w:sz="4" w:space="0" w:color="000000"/>
              <w:left w:val="single" w:sz="4" w:space="0" w:color="000000"/>
              <w:bottom w:val="single" w:sz="4" w:space="0" w:color="000000"/>
              <w:right w:val="single" w:sz="4" w:space="0" w:color="000000"/>
            </w:tcBorders>
          </w:tcPr>
          <w:p w14:paraId="1D7ED477" w14:textId="77777777" w:rsidR="00334DA5" w:rsidRDefault="00334DA5" w:rsidP="00230F21">
            <w:pPr>
              <w:pStyle w:val="ListParagraph"/>
              <w:widowControl/>
              <w:ind w:left="0"/>
              <w:jc w:val="center"/>
            </w:pPr>
          </w:p>
        </w:tc>
        <w:tc>
          <w:tcPr>
            <w:tcW w:w="3690" w:type="dxa"/>
            <w:tcBorders>
              <w:top w:val="single" w:sz="4" w:space="0" w:color="000000"/>
              <w:left w:val="single" w:sz="4" w:space="0" w:color="000000"/>
              <w:bottom w:val="single" w:sz="4" w:space="0" w:color="000000"/>
              <w:right w:val="single" w:sz="4" w:space="0" w:color="000000"/>
            </w:tcBorders>
          </w:tcPr>
          <w:p w14:paraId="25A9A296" w14:textId="77777777" w:rsidR="00334DA5" w:rsidRDefault="00334DA5" w:rsidP="00A93DC2">
            <w:pPr>
              <w:widowControl/>
            </w:pPr>
          </w:p>
        </w:tc>
      </w:tr>
      <w:tr w:rsidR="00334DA5" w14:paraId="5998DF24" w14:textId="77777777" w:rsidTr="00C968D4">
        <w:trPr>
          <w:cantSplit/>
          <w:trHeight w:hRule="exact" w:val="302"/>
        </w:trPr>
        <w:tc>
          <w:tcPr>
            <w:tcW w:w="5940" w:type="dxa"/>
            <w:tcBorders>
              <w:top w:val="single" w:sz="4" w:space="0" w:color="000000"/>
              <w:left w:val="single" w:sz="4" w:space="0" w:color="000000"/>
              <w:bottom w:val="single" w:sz="4" w:space="0" w:color="000000"/>
              <w:right w:val="single" w:sz="4" w:space="0" w:color="000000"/>
            </w:tcBorders>
          </w:tcPr>
          <w:p w14:paraId="6131700F" w14:textId="77777777" w:rsidR="00334DA5" w:rsidRDefault="004F0EA7" w:rsidP="00702CE2">
            <w:pPr>
              <w:pStyle w:val="ListParagraph"/>
              <w:widowControl/>
              <w:numPr>
                <w:ilvl w:val="0"/>
                <w:numId w:val="14"/>
              </w:numPr>
              <w:ind w:left="520"/>
            </w:pPr>
            <w:r>
              <w:t>Ignition Plan</w:t>
            </w:r>
          </w:p>
        </w:tc>
        <w:tc>
          <w:tcPr>
            <w:tcW w:w="990" w:type="dxa"/>
            <w:tcBorders>
              <w:top w:val="single" w:sz="4" w:space="0" w:color="000000"/>
              <w:left w:val="single" w:sz="4" w:space="0" w:color="000000"/>
              <w:bottom w:val="single" w:sz="4" w:space="0" w:color="000000"/>
              <w:right w:val="single" w:sz="4" w:space="0" w:color="000000"/>
            </w:tcBorders>
          </w:tcPr>
          <w:p w14:paraId="40A4DE6B"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0FF58917" w14:textId="77777777" w:rsidR="00334DA5" w:rsidRDefault="00334DA5" w:rsidP="002E6DC9">
            <w:pPr>
              <w:widowControl/>
            </w:pPr>
          </w:p>
        </w:tc>
      </w:tr>
      <w:tr w:rsidR="00334DA5" w14:paraId="7FC47C07" w14:textId="77777777" w:rsidTr="00C968D4">
        <w:trPr>
          <w:cantSplit/>
          <w:trHeight w:hRule="exact" w:val="302"/>
        </w:trPr>
        <w:tc>
          <w:tcPr>
            <w:tcW w:w="5940" w:type="dxa"/>
            <w:tcBorders>
              <w:top w:val="single" w:sz="4" w:space="0" w:color="000000"/>
              <w:left w:val="single" w:sz="4" w:space="0" w:color="000000"/>
              <w:bottom w:val="single" w:sz="4" w:space="0" w:color="000000"/>
              <w:right w:val="single" w:sz="4" w:space="0" w:color="000000"/>
            </w:tcBorders>
          </w:tcPr>
          <w:p w14:paraId="58B55339" w14:textId="77777777" w:rsidR="00334DA5" w:rsidRDefault="004F0EA7" w:rsidP="00702CE2">
            <w:pPr>
              <w:pStyle w:val="ListParagraph"/>
              <w:widowControl/>
              <w:numPr>
                <w:ilvl w:val="0"/>
                <w:numId w:val="14"/>
              </w:numPr>
              <w:ind w:left="520"/>
            </w:pPr>
            <w:r>
              <w:t>Holding</w:t>
            </w:r>
            <w:r w:rsidRPr="009462FB">
              <w:t xml:space="preserve"> </w:t>
            </w:r>
            <w:r>
              <w:t>Plan</w:t>
            </w:r>
          </w:p>
        </w:tc>
        <w:tc>
          <w:tcPr>
            <w:tcW w:w="990" w:type="dxa"/>
            <w:tcBorders>
              <w:top w:val="single" w:sz="4" w:space="0" w:color="000000"/>
              <w:left w:val="single" w:sz="4" w:space="0" w:color="000000"/>
              <w:bottom w:val="single" w:sz="4" w:space="0" w:color="000000"/>
              <w:right w:val="single" w:sz="4" w:space="0" w:color="000000"/>
            </w:tcBorders>
          </w:tcPr>
          <w:p w14:paraId="3F46A82B"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14AE5A22" w14:textId="77777777" w:rsidR="00334DA5" w:rsidRDefault="00334DA5" w:rsidP="002E6DC9">
            <w:pPr>
              <w:widowControl/>
            </w:pPr>
          </w:p>
        </w:tc>
      </w:tr>
      <w:tr w:rsidR="00334DA5" w14:paraId="4057F7B4" w14:textId="77777777" w:rsidTr="00C968D4">
        <w:trPr>
          <w:cantSplit/>
          <w:trHeight w:hRule="exact" w:val="302"/>
        </w:trPr>
        <w:tc>
          <w:tcPr>
            <w:tcW w:w="5940" w:type="dxa"/>
            <w:tcBorders>
              <w:top w:val="single" w:sz="4" w:space="0" w:color="000000"/>
              <w:left w:val="single" w:sz="4" w:space="0" w:color="000000"/>
              <w:bottom w:val="single" w:sz="4" w:space="0" w:color="000000"/>
              <w:right w:val="single" w:sz="4" w:space="0" w:color="000000"/>
            </w:tcBorders>
          </w:tcPr>
          <w:p w14:paraId="2FD702CB" w14:textId="77777777" w:rsidR="00334DA5" w:rsidRDefault="009823CB" w:rsidP="00702CE2">
            <w:pPr>
              <w:pStyle w:val="ListParagraph"/>
              <w:widowControl/>
              <w:numPr>
                <w:ilvl w:val="0"/>
                <w:numId w:val="14"/>
              </w:numPr>
              <w:ind w:left="520"/>
            </w:pPr>
            <w:r>
              <w:t>Contingency Plan</w:t>
            </w:r>
          </w:p>
        </w:tc>
        <w:tc>
          <w:tcPr>
            <w:tcW w:w="990" w:type="dxa"/>
            <w:tcBorders>
              <w:top w:val="single" w:sz="4" w:space="0" w:color="000000"/>
              <w:left w:val="single" w:sz="4" w:space="0" w:color="000000"/>
              <w:bottom w:val="single" w:sz="4" w:space="0" w:color="000000"/>
              <w:right w:val="single" w:sz="4" w:space="0" w:color="000000"/>
            </w:tcBorders>
          </w:tcPr>
          <w:p w14:paraId="6692EF19"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2DEB8B9E" w14:textId="77777777" w:rsidR="00334DA5" w:rsidRDefault="00334DA5" w:rsidP="002E6DC9">
            <w:pPr>
              <w:widowControl/>
            </w:pPr>
          </w:p>
        </w:tc>
      </w:tr>
      <w:tr w:rsidR="00334DA5" w14:paraId="2AF0BBEA" w14:textId="77777777" w:rsidTr="00C968D4">
        <w:trPr>
          <w:cantSplit/>
          <w:trHeight w:hRule="exact" w:val="302"/>
        </w:trPr>
        <w:tc>
          <w:tcPr>
            <w:tcW w:w="5940" w:type="dxa"/>
            <w:tcBorders>
              <w:top w:val="single" w:sz="4" w:space="0" w:color="000000"/>
              <w:left w:val="single" w:sz="4" w:space="0" w:color="000000"/>
              <w:bottom w:val="single" w:sz="4" w:space="0" w:color="000000"/>
              <w:right w:val="single" w:sz="4" w:space="0" w:color="000000"/>
            </w:tcBorders>
          </w:tcPr>
          <w:p w14:paraId="09C67CED" w14:textId="77777777" w:rsidR="00334DA5" w:rsidRDefault="004F0EA7" w:rsidP="00702CE2">
            <w:pPr>
              <w:pStyle w:val="ListParagraph"/>
              <w:widowControl/>
              <w:numPr>
                <w:ilvl w:val="0"/>
                <w:numId w:val="14"/>
              </w:numPr>
              <w:ind w:left="520"/>
            </w:pPr>
            <w:r w:rsidRPr="009462FB">
              <w:t>W</w:t>
            </w:r>
            <w:r>
              <w:t>ildfi</w:t>
            </w:r>
            <w:r w:rsidRPr="009462FB">
              <w:t>r</w:t>
            </w:r>
            <w:r>
              <w:t>e</w:t>
            </w:r>
            <w:r w:rsidRPr="009462FB">
              <w:t xml:space="preserve"> </w:t>
            </w:r>
            <w:r>
              <w:t>Declaration</w:t>
            </w:r>
          </w:p>
        </w:tc>
        <w:tc>
          <w:tcPr>
            <w:tcW w:w="990" w:type="dxa"/>
            <w:tcBorders>
              <w:top w:val="single" w:sz="4" w:space="0" w:color="000000"/>
              <w:left w:val="single" w:sz="4" w:space="0" w:color="000000"/>
              <w:bottom w:val="single" w:sz="4" w:space="0" w:color="000000"/>
              <w:right w:val="single" w:sz="4" w:space="0" w:color="000000"/>
            </w:tcBorders>
          </w:tcPr>
          <w:p w14:paraId="1EB33CFB"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5D373B74" w14:textId="77777777" w:rsidR="00334DA5" w:rsidRDefault="00334DA5" w:rsidP="002E6DC9">
            <w:pPr>
              <w:widowControl/>
            </w:pPr>
          </w:p>
        </w:tc>
      </w:tr>
      <w:tr w:rsidR="00334DA5" w14:paraId="427BE3E1" w14:textId="77777777" w:rsidTr="00C968D4">
        <w:trPr>
          <w:cantSplit/>
          <w:trHeight w:hRule="exact" w:val="302"/>
        </w:trPr>
        <w:tc>
          <w:tcPr>
            <w:tcW w:w="5940" w:type="dxa"/>
            <w:tcBorders>
              <w:top w:val="single" w:sz="4" w:space="0" w:color="000000"/>
              <w:left w:val="single" w:sz="4" w:space="0" w:color="000000"/>
              <w:bottom w:val="single" w:sz="4" w:space="0" w:color="000000"/>
              <w:right w:val="single" w:sz="4" w:space="0" w:color="000000"/>
            </w:tcBorders>
          </w:tcPr>
          <w:p w14:paraId="7065D3A0" w14:textId="77777777" w:rsidR="00334DA5" w:rsidRDefault="004F0EA7" w:rsidP="00702CE2">
            <w:pPr>
              <w:pStyle w:val="ListParagraph"/>
              <w:widowControl/>
              <w:numPr>
                <w:ilvl w:val="0"/>
                <w:numId w:val="14"/>
              </w:numPr>
              <w:ind w:left="520"/>
            </w:pPr>
            <w:r>
              <w:t>Smoke Management and</w:t>
            </w:r>
            <w:r w:rsidRPr="009462FB">
              <w:t xml:space="preserve"> </w:t>
            </w:r>
            <w:r>
              <w:t>Air</w:t>
            </w:r>
            <w:r w:rsidRPr="009462FB">
              <w:t xml:space="preserve"> </w:t>
            </w:r>
            <w:r>
              <w:t>Quality</w:t>
            </w:r>
          </w:p>
        </w:tc>
        <w:tc>
          <w:tcPr>
            <w:tcW w:w="990" w:type="dxa"/>
            <w:tcBorders>
              <w:top w:val="single" w:sz="4" w:space="0" w:color="000000"/>
              <w:left w:val="single" w:sz="4" w:space="0" w:color="000000"/>
              <w:bottom w:val="single" w:sz="4" w:space="0" w:color="000000"/>
              <w:right w:val="single" w:sz="4" w:space="0" w:color="000000"/>
            </w:tcBorders>
          </w:tcPr>
          <w:p w14:paraId="0D74963E"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4CB47867" w14:textId="77777777" w:rsidR="00334DA5" w:rsidRDefault="00334DA5" w:rsidP="002E6DC9">
            <w:pPr>
              <w:widowControl/>
            </w:pPr>
          </w:p>
        </w:tc>
      </w:tr>
      <w:tr w:rsidR="00334DA5" w14:paraId="20563593" w14:textId="77777777" w:rsidTr="00C968D4">
        <w:trPr>
          <w:cantSplit/>
          <w:trHeight w:hRule="exact" w:val="302"/>
        </w:trPr>
        <w:tc>
          <w:tcPr>
            <w:tcW w:w="5940" w:type="dxa"/>
            <w:tcBorders>
              <w:top w:val="single" w:sz="4" w:space="0" w:color="000000"/>
              <w:left w:val="single" w:sz="4" w:space="0" w:color="000000"/>
              <w:bottom w:val="single" w:sz="4" w:space="0" w:color="000000"/>
              <w:right w:val="single" w:sz="4" w:space="0" w:color="000000"/>
            </w:tcBorders>
          </w:tcPr>
          <w:p w14:paraId="25E20E20" w14:textId="77777777" w:rsidR="00334DA5" w:rsidRDefault="004F0EA7" w:rsidP="00702CE2">
            <w:pPr>
              <w:pStyle w:val="ListParagraph"/>
              <w:widowControl/>
              <w:numPr>
                <w:ilvl w:val="0"/>
                <w:numId w:val="14"/>
              </w:numPr>
              <w:ind w:left="520"/>
            </w:pPr>
            <w:r>
              <w:t>Monitoring</w:t>
            </w:r>
          </w:p>
        </w:tc>
        <w:tc>
          <w:tcPr>
            <w:tcW w:w="990" w:type="dxa"/>
            <w:tcBorders>
              <w:top w:val="single" w:sz="4" w:space="0" w:color="000000"/>
              <w:left w:val="single" w:sz="4" w:space="0" w:color="000000"/>
              <w:bottom w:val="single" w:sz="4" w:space="0" w:color="000000"/>
              <w:right w:val="single" w:sz="4" w:space="0" w:color="000000"/>
            </w:tcBorders>
          </w:tcPr>
          <w:p w14:paraId="6C449DDD"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1F6928FD" w14:textId="77777777" w:rsidR="00334DA5" w:rsidRDefault="00334DA5" w:rsidP="002E6DC9">
            <w:pPr>
              <w:widowControl/>
            </w:pPr>
          </w:p>
        </w:tc>
      </w:tr>
      <w:tr w:rsidR="00334DA5" w14:paraId="6D496139" w14:textId="77777777" w:rsidTr="00C968D4">
        <w:trPr>
          <w:cantSplit/>
          <w:trHeight w:hRule="exact" w:val="302"/>
        </w:trPr>
        <w:tc>
          <w:tcPr>
            <w:tcW w:w="5940" w:type="dxa"/>
            <w:tcBorders>
              <w:top w:val="single" w:sz="4" w:space="0" w:color="000000"/>
              <w:left w:val="single" w:sz="4" w:space="0" w:color="000000"/>
              <w:bottom w:val="single" w:sz="4" w:space="0" w:color="000000"/>
              <w:right w:val="single" w:sz="4" w:space="0" w:color="000000"/>
            </w:tcBorders>
          </w:tcPr>
          <w:p w14:paraId="2651FCB4" w14:textId="77777777" w:rsidR="00334DA5" w:rsidRDefault="00D67F9E" w:rsidP="00702CE2">
            <w:pPr>
              <w:pStyle w:val="ListParagraph"/>
              <w:widowControl/>
              <w:numPr>
                <w:ilvl w:val="0"/>
                <w:numId w:val="14"/>
              </w:numPr>
              <w:ind w:left="520"/>
            </w:pPr>
            <w:r>
              <w:t>Post-B</w:t>
            </w:r>
            <w:r w:rsidR="004F0EA7">
              <w:t>urn</w:t>
            </w:r>
            <w:r w:rsidR="004F0EA7" w:rsidRPr="009462FB">
              <w:t xml:space="preserve"> </w:t>
            </w:r>
            <w:r w:rsidR="004F0EA7">
              <w:t>Activities</w:t>
            </w:r>
          </w:p>
        </w:tc>
        <w:tc>
          <w:tcPr>
            <w:tcW w:w="990" w:type="dxa"/>
            <w:tcBorders>
              <w:top w:val="single" w:sz="4" w:space="0" w:color="000000"/>
              <w:left w:val="single" w:sz="4" w:space="0" w:color="000000"/>
              <w:bottom w:val="single" w:sz="4" w:space="0" w:color="000000"/>
              <w:right w:val="single" w:sz="4" w:space="0" w:color="000000"/>
            </w:tcBorders>
          </w:tcPr>
          <w:p w14:paraId="325856FD"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020DFA56" w14:textId="77777777" w:rsidR="00334DA5" w:rsidRDefault="00334DA5" w:rsidP="002E6DC9">
            <w:pPr>
              <w:widowControl/>
            </w:pPr>
          </w:p>
        </w:tc>
      </w:tr>
      <w:tr w:rsidR="00334DA5" w14:paraId="2B481A58" w14:textId="77777777" w:rsidTr="00C968D4">
        <w:trPr>
          <w:cantSplit/>
          <w:trHeight w:hRule="exact" w:val="302"/>
        </w:trPr>
        <w:tc>
          <w:tcPr>
            <w:tcW w:w="5940" w:type="dxa"/>
            <w:tcBorders>
              <w:top w:val="single" w:sz="4" w:space="0" w:color="000000"/>
              <w:left w:val="single" w:sz="4" w:space="0" w:color="000000"/>
              <w:bottom w:val="single" w:sz="4" w:space="0" w:color="000000"/>
              <w:right w:val="single" w:sz="4" w:space="0" w:color="000000"/>
            </w:tcBorders>
          </w:tcPr>
          <w:p w14:paraId="3323B974" w14:textId="77777777" w:rsidR="00334DA5" w:rsidRDefault="004F0EA7" w:rsidP="002E6DC9">
            <w:pPr>
              <w:widowControl/>
              <w:ind w:left="340" w:hanging="270"/>
            </w:pPr>
            <w:r>
              <w:t>Appendix</w:t>
            </w:r>
            <w:r>
              <w:rPr>
                <w:spacing w:val="-11"/>
              </w:rPr>
              <w:t xml:space="preserve"> </w:t>
            </w:r>
            <w:r>
              <w:t>A: Maps</w:t>
            </w:r>
          </w:p>
        </w:tc>
        <w:tc>
          <w:tcPr>
            <w:tcW w:w="990" w:type="dxa"/>
            <w:tcBorders>
              <w:top w:val="single" w:sz="4" w:space="0" w:color="000000"/>
              <w:left w:val="single" w:sz="4" w:space="0" w:color="000000"/>
              <w:bottom w:val="single" w:sz="4" w:space="0" w:color="000000"/>
              <w:right w:val="single" w:sz="4" w:space="0" w:color="000000"/>
            </w:tcBorders>
          </w:tcPr>
          <w:p w14:paraId="7C8E575A"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7BBA0B15" w14:textId="77777777" w:rsidR="00334DA5" w:rsidRDefault="00334DA5" w:rsidP="002E6DC9">
            <w:pPr>
              <w:widowControl/>
            </w:pPr>
          </w:p>
        </w:tc>
      </w:tr>
      <w:tr w:rsidR="00334DA5" w14:paraId="5D829C22" w14:textId="77777777" w:rsidTr="00C968D4">
        <w:trPr>
          <w:cantSplit/>
          <w:trHeight w:hRule="exact" w:val="302"/>
        </w:trPr>
        <w:tc>
          <w:tcPr>
            <w:tcW w:w="5940" w:type="dxa"/>
            <w:tcBorders>
              <w:top w:val="single" w:sz="4" w:space="0" w:color="000000"/>
              <w:left w:val="single" w:sz="4" w:space="0" w:color="000000"/>
              <w:bottom w:val="single" w:sz="4" w:space="0" w:color="000000"/>
              <w:right w:val="single" w:sz="4" w:space="0" w:color="000000"/>
            </w:tcBorders>
          </w:tcPr>
          <w:p w14:paraId="0827633C" w14:textId="77777777" w:rsidR="00334DA5" w:rsidRDefault="004F0EA7" w:rsidP="002E6DC9">
            <w:pPr>
              <w:widowControl/>
              <w:ind w:left="340" w:hanging="270"/>
            </w:pPr>
            <w:r>
              <w:t>Appendix C: Complexity</w:t>
            </w:r>
            <w:r>
              <w:rPr>
                <w:spacing w:val="-11"/>
              </w:rPr>
              <w:t xml:space="preserve"> </w:t>
            </w:r>
            <w:r>
              <w:t>Analysis</w:t>
            </w:r>
          </w:p>
        </w:tc>
        <w:tc>
          <w:tcPr>
            <w:tcW w:w="990" w:type="dxa"/>
            <w:tcBorders>
              <w:top w:val="single" w:sz="4" w:space="0" w:color="000000"/>
              <w:left w:val="single" w:sz="4" w:space="0" w:color="000000"/>
              <w:bottom w:val="single" w:sz="4" w:space="0" w:color="000000"/>
              <w:right w:val="single" w:sz="4" w:space="0" w:color="000000"/>
            </w:tcBorders>
          </w:tcPr>
          <w:p w14:paraId="6A16B04A"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0375E945" w14:textId="77777777" w:rsidR="00334DA5" w:rsidRDefault="00334DA5" w:rsidP="002E6DC9">
            <w:pPr>
              <w:widowControl/>
            </w:pPr>
          </w:p>
        </w:tc>
      </w:tr>
      <w:tr w:rsidR="00334DA5" w14:paraId="16D2675A" w14:textId="77777777" w:rsidTr="00C968D4">
        <w:trPr>
          <w:cantSplit/>
          <w:trHeight w:hRule="exact" w:val="302"/>
        </w:trPr>
        <w:tc>
          <w:tcPr>
            <w:tcW w:w="5940" w:type="dxa"/>
            <w:tcBorders>
              <w:top w:val="single" w:sz="4" w:space="0" w:color="000000"/>
              <w:left w:val="single" w:sz="4" w:space="0" w:color="000000"/>
              <w:bottom w:val="single" w:sz="4" w:space="0" w:color="000000"/>
              <w:right w:val="single" w:sz="4" w:space="0" w:color="000000"/>
            </w:tcBorders>
          </w:tcPr>
          <w:p w14:paraId="76ACBAA9" w14:textId="77777777" w:rsidR="00334DA5" w:rsidRDefault="004F0EA7" w:rsidP="002E6DC9">
            <w:pPr>
              <w:widowControl/>
              <w:ind w:left="340" w:hanging="270"/>
            </w:pPr>
            <w:r>
              <w:t>Appendix D:</w:t>
            </w:r>
            <w:r>
              <w:rPr>
                <w:spacing w:val="-11"/>
              </w:rPr>
              <w:t xml:space="preserve"> </w:t>
            </w:r>
            <w:r>
              <w:t>Agency-Specific</w:t>
            </w:r>
            <w:r>
              <w:rPr>
                <w:spacing w:val="-14"/>
              </w:rPr>
              <w:t xml:space="preserve"> </w:t>
            </w:r>
            <w:r>
              <w:t>Job Hazard</w:t>
            </w:r>
            <w:r>
              <w:rPr>
                <w:spacing w:val="-11"/>
              </w:rPr>
              <w:t xml:space="preserve"> </w:t>
            </w:r>
            <w:r>
              <w:t>Analysis or</w:t>
            </w:r>
            <w:r>
              <w:rPr>
                <w:spacing w:val="-4"/>
              </w:rPr>
              <w:t xml:space="preserve"> </w:t>
            </w:r>
            <w:r>
              <w:t>Risk</w:t>
            </w:r>
            <w:r>
              <w:rPr>
                <w:spacing w:val="-11"/>
              </w:rPr>
              <w:t xml:space="preserve"> </w:t>
            </w:r>
            <w:r>
              <w:t>Assessment</w:t>
            </w:r>
          </w:p>
        </w:tc>
        <w:tc>
          <w:tcPr>
            <w:tcW w:w="990" w:type="dxa"/>
            <w:tcBorders>
              <w:top w:val="single" w:sz="4" w:space="0" w:color="000000"/>
              <w:left w:val="single" w:sz="4" w:space="0" w:color="000000"/>
              <w:bottom w:val="single" w:sz="4" w:space="0" w:color="000000"/>
              <w:right w:val="single" w:sz="4" w:space="0" w:color="000000"/>
            </w:tcBorders>
          </w:tcPr>
          <w:p w14:paraId="5B81DE54"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203B1CF3" w14:textId="77777777" w:rsidR="00334DA5" w:rsidRDefault="00334DA5" w:rsidP="002E6DC9">
            <w:pPr>
              <w:widowControl/>
            </w:pPr>
          </w:p>
        </w:tc>
      </w:tr>
      <w:tr w:rsidR="00334DA5" w14:paraId="487B7B18" w14:textId="77777777" w:rsidTr="00C968D4">
        <w:trPr>
          <w:cantSplit/>
          <w:trHeight w:hRule="exact" w:val="504"/>
        </w:trPr>
        <w:tc>
          <w:tcPr>
            <w:tcW w:w="5940" w:type="dxa"/>
            <w:tcBorders>
              <w:top w:val="single" w:sz="4" w:space="0" w:color="000000"/>
              <w:left w:val="single" w:sz="4" w:space="0" w:color="000000"/>
              <w:bottom w:val="single" w:sz="4" w:space="0" w:color="000000"/>
              <w:right w:val="single" w:sz="4" w:space="0" w:color="000000"/>
            </w:tcBorders>
          </w:tcPr>
          <w:p w14:paraId="20D3AFB4" w14:textId="77777777" w:rsidR="00334DA5" w:rsidRDefault="004F0EA7" w:rsidP="00C66669">
            <w:pPr>
              <w:widowControl/>
              <w:spacing w:after="0"/>
              <w:ind w:left="90"/>
            </w:pPr>
            <w:r>
              <w:t>Appendix E: Fi</w:t>
            </w:r>
            <w:r>
              <w:rPr>
                <w:spacing w:val="-4"/>
              </w:rPr>
              <w:t>r</w:t>
            </w:r>
            <w:r>
              <w:t>e Behavior</w:t>
            </w:r>
            <w:r>
              <w:rPr>
                <w:spacing w:val="-4"/>
              </w:rPr>
              <w:t xml:space="preserve"> </w:t>
            </w:r>
            <w:r>
              <w:t>Modeling Documentation or</w:t>
            </w:r>
            <w:r>
              <w:rPr>
                <w:spacing w:val="-4"/>
              </w:rPr>
              <w:t xml:space="preserve"> </w:t>
            </w:r>
            <w:r w:rsidR="006B3CBC">
              <w:t>Empirical</w:t>
            </w:r>
            <w:r w:rsidR="00C66669">
              <w:t xml:space="preserve"> </w:t>
            </w:r>
            <w:r w:rsidR="006B3CBC">
              <w:t>Docu</w:t>
            </w:r>
            <w:r>
              <w:t>mentation</w:t>
            </w:r>
          </w:p>
        </w:tc>
        <w:tc>
          <w:tcPr>
            <w:tcW w:w="990" w:type="dxa"/>
            <w:tcBorders>
              <w:top w:val="single" w:sz="4" w:space="0" w:color="000000"/>
              <w:left w:val="single" w:sz="4" w:space="0" w:color="000000"/>
              <w:bottom w:val="single" w:sz="4" w:space="0" w:color="000000"/>
              <w:right w:val="single" w:sz="4" w:space="0" w:color="000000"/>
            </w:tcBorders>
          </w:tcPr>
          <w:p w14:paraId="74085538"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7EBA3475" w14:textId="77777777" w:rsidR="00334DA5" w:rsidRDefault="00334DA5" w:rsidP="002E6DC9">
            <w:pPr>
              <w:widowControl/>
            </w:pPr>
          </w:p>
        </w:tc>
      </w:tr>
      <w:tr w:rsidR="00334DA5" w14:paraId="5AE2B884" w14:textId="77777777" w:rsidTr="00C968D4">
        <w:trPr>
          <w:cantSplit/>
          <w:trHeight w:hRule="exact" w:val="504"/>
        </w:trPr>
        <w:tc>
          <w:tcPr>
            <w:tcW w:w="5940" w:type="dxa"/>
            <w:tcBorders>
              <w:top w:val="single" w:sz="4" w:space="0" w:color="000000"/>
              <w:left w:val="single" w:sz="4" w:space="0" w:color="000000"/>
              <w:bottom w:val="single" w:sz="4" w:space="0" w:color="000000"/>
              <w:right w:val="single" w:sz="4" w:space="0" w:color="000000"/>
            </w:tcBorders>
          </w:tcPr>
          <w:p w14:paraId="442E14AC" w14:textId="77777777" w:rsidR="00334DA5" w:rsidRDefault="004F0EA7" w:rsidP="00C66669">
            <w:pPr>
              <w:widowControl/>
              <w:spacing w:after="0"/>
              <w:ind w:left="90"/>
            </w:pPr>
            <w:r>
              <w:t xml:space="preserve">Appendix F: Smoke Management Plan and Smoke </w:t>
            </w:r>
            <w:r w:rsidR="006B3CBC">
              <w:t>Modeling</w:t>
            </w:r>
            <w:r w:rsidR="00C66669">
              <w:t xml:space="preserve"> </w:t>
            </w:r>
            <w:r w:rsidR="006B3CBC">
              <w:t>Documen</w:t>
            </w:r>
            <w:r>
              <w:t>tation (</w:t>
            </w:r>
            <w:r w:rsidR="00C66669">
              <w:t>O</w:t>
            </w:r>
            <w:r>
              <w:t>ptional)</w:t>
            </w:r>
          </w:p>
        </w:tc>
        <w:tc>
          <w:tcPr>
            <w:tcW w:w="990" w:type="dxa"/>
            <w:tcBorders>
              <w:top w:val="single" w:sz="4" w:space="0" w:color="000000"/>
              <w:left w:val="single" w:sz="4" w:space="0" w:color="000000"/>
              <w:bottom w:val="single" w:sz="4" w:space="0" w:color="000000"/>
              <w:right w:val="single" w:sz="4" w:space="0" w:color="000000"/>
            </w:tcBorders>
          </w:tcPr>
          <w:p w14:paraId="36DBD2DE"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2A3553F5" w14:textId="77777777" w:rsidR="00334DA5" w:rsidRDefault="00334DA5" w:rsidP="002E6DC9">
            <w:pPr>
              <w:widowControl/>
            </w:pPr>
          </w:p>
        </w:tc>
      </w:tr>
      <w:tr w:rsidR="00334DA5" w14:paraId="6E0BE05C" w14:textId="77777777" w:rsidTr="00C968D4">
        <w:trPr>
          <w:cantSplit/>
          <w:trHeight w:hRule="exact" w:val="302"/>
        </w:trPr>
        <w:tc>
          <w:tcPr>
            <w:tcW w:w="5940" w:type="dxa"/>
            <w:tcBorders>
              <w:top w:val="single" w:sz="4" w:space="0" w:color="000000"/>
              <w:left w:val="single" w:sz="4" w:space="0" w:color="000000"/>
              <w:bottom w:val="single" w:sz="4" w:space="0" w:color="000000"/>
              <w:right w:val="single" w:sz="4" w:space="0" w:color="000000"/>
            </w:tcBorders>
          </w:tcPr>
          <w:p w14:paraId="46CD89FA" w14:textId="77777777" w:rsidR="00334DA5" w:rsidRDefault="004F0EA7" w:rsidP="002E6DC9">
            <w:pPr>
              <w:widowControl/>
              <w:ind w:left="340" w:hanging="270"/>
            </w:pPr>
            <w:r>
              <w:t>Other</w:t>
            </w:r>
          </w:p>
        </w:tc>
        <w:tc>
          <w:tcPr>
            <w:tcW w:w="990" w:type="dxa"/>
            <w:tcBorders>
              <w:top w:val="single" w:sz="4" w:space="0" w:color="000000"/>
              <w:left w:val="single" w:sz="4" w:space="0" w:color="000000"/>
              <w:bottom w:val="single" w:sz="4" w:space="0" w:color="000000"/>
              <w:right w:val="single" w:sz="4" w:space="0" w:color="000000"/>
            </w:tcBorders>
          </w:tcPr>
          <w:p w14:paraId="5633167C" w14:textId="77777777" w:rsidR="00334DA5" w:rsidRDefault="00334DA5" w:rsidP="00230F21">
            <w:pPr>
              <w:widowControl/>
              <w:jc w:val="center"/>
            </w:pPr>
          </w:p>
        </w:tc>
        <w:tc>
          <w:tcPr>
            <w:tcW w:w="3690" w:type="dxa"/>
            <w:tcBorders>
              <w:top w:val="single" w:sz="4" w:space="0" w:color="000000"/>
              <w:left w:val="single" w:sz="4" w:space="0" w:color="000000"/>
              <w:bottom w:val="single" w:sz="4" w:space="0" w:color="000000"/>
              <w:right w:val="single" w:sz="4" w:space="0" w:color="000000"/>
            </w:tcBorders>
          </w:tcPr>
          <w:p w14:paraId="00F264A6" w14:textId="77777777" w:rsidR="00334DA5" w:rsidRDefault="00334DA5" w:rsidP="002E6DC9">
            <w:pPr>
              <w:widowControl/>
            </w:pPr>
          </w:p>
        </w:tc>
      </w:tr>
    </w:tbl>
    <w:p w14:paraId="58AB2222" w14:textId="512B6ED0" w:rsidR="00394857" w:rsidRPr="00595D95" w:rsidRDefault="006C69C3" w:rsidP="0063489B">
      <w:pPr>
        <w:widowControl/>
        <w:spacing w:after="100" w:afterAutospacing="1" w:line="240" w:lineRule="auto"/>
        <w:ind w:hanging="446"/>
        <w:contextualSpacing/>
        <w:rPr>
          <w:sz w:val="18"/>
          <w:szCs w:val="18"/>
        </w:rPr>
      </w:pPr>
      <w:sdt>
        <w:sdtPr>
          <w:rPr>
            <w:rFonts w:asciiTheme="minorHAnsi" w:hAnsiTheme="minorHAnsi"/>
            <w:sz w:val="32"/>
            <w:szCs w:val="32"/>
          </w:rPr>
          <w:id w:val="-1930025632"/>
          <w14:checkbox>
            <w14:checked w14:val="0"/>
            <w14:checkedState w14:val="2612" w14:font="Times New Roman"/>
            <w14:uncheckedState w14:val="2610" w14:font="Times New Roman"/>
          </w14:checkbox>
        </w:sdtPr>
        <w:sdtEndPr/>
        <w:sdtContent>
          <w:r w:rsidR="0063489B">
            <w:rPr>
              <w:rFonts w:ascii="Segoe UI Symbol" w:hAnsi="Segoe UI Symbol" w:cs="Segoe UI Symbol"/>
              <w:sz w:val="32"/>
              <w:szCs w:val="32"/>
            </w:rPr>
            <w:t>☐</w:t>
          </w:r>
        </w:sdtContent>
      </w:sdt>
      <w:r w:rsidR="00394857">
        <w:rPr>
          <w:sz w:val="24"/>
          <w:szCs w:val="24"/>
        </w:rPr>
        <w:t xml:space="preserve"> </w:t>
      </w:r>
      <w:r w:rsidR="00394857" w:rsidRPr="0010315C">
        <w:rPr>
          <w:b/>
        </w:rPr>
        <w:t>App</w:t>
      </w:r>
      <w:r w:rsidR="00394857" w:rsidRPr="0010315C">
        <w:rPr>
          <w:b/>
          <w:spacing w:val="-4"/>
        </w:rPr>
        <w:t>r</w:t>
      </w:r>
      <w:r w:rsidR="00394857" w:rsidRPr="0010315C">
        <w:rPr>
          <w:b/>
        </w:rPr>
        <w:t xml:space="preserve">oval is </w:t>
      </w:r>
      <w:r w:rsidR="00394857" w:rsidRPr="0010315C">
        <w:rPr>
          <w:b/>
          <w:spacing w:val="-4"/>
        </w:rPr>
        <w:t>r</w:t>
      </w:r>
      <w:r w:rsidR="00394857" w:rsidRPr="0010315C">
        <w:rPr>
          <w:b/>
        </w:rPr>
        <w:t>ecommended</w:t>
      </w:r>
      <w:r w:rsidR="00394857" w:rsidRPr="003F4FDA">
        <w:t xml:space="preserve"> subject to the completion of all </w:t>
      </w:r>
      <w:r w:rsidR="00394857" w:rsidRPr="003F4FDA">
        <w:rPr>
          <w:spacing w:val="-4"/>
        </w:rPr>
        <w:t>r</w:t>
      </w:r>
      <w:r w:rsidR="00394857" w:rsidRPr="003F4FDA">
        <w:t>equi</w:t>
      </w:r>
      <w:r w:rsidR="00394857" w:rsidRPr="003F4FDA">
        <w:rPr>
          <w:spacing w:val="-4"/>
        </w:rPr>
        <w:t>r</w:t>
      </w:r>
      <w:r w:rsidR="00394857" w:rsidRPr="003F4FDA">
        <w:t>ements listed in the comments section, or on the P</w:t>
      </w:r>
      <w:r w:rsidR="00394857" w:rsidRPr="003F4FDA">
        <w:rPr>
          <w:spacing w:val="-4"/>
        </w:rPr>
        <w:t>r</w:t>
      </w:r>
      <w:r w:rsidR="00394857" w:rsidRPr="003F4FDA">
        <w:t>escribed Fi</w:t>
      </w:r>
      <w:r w:rsidR="00394857" w:rsidRPr="003F4FDA">
        <w:rPr>
          <w:spacing w:val="-4"/>
        </w:rPr>
        <w:t>r</w:t>
      </w:r>
      <w:r w:rsidR="00394857" w:rsidRPr="003F4FDA">
        <w:t>e Plan.</w:t>
      </w:r>
    </w:p>
    <w:p w14:paraId="38494958" w14:textId="2D6DB163" w:rsidR="00394857" w:rsidRDefault="006C69C3" w:rsidP="0063489B">
      <w:pPr>
        <w:widowControl/>
        <w:spacing w:after="100" w:afterAutospacing="1" w:line="240" w:lineRule="auto"/>
        <w:ind w:hanging="446"/>
        <w:contextualSpacing/>
        <w:rPr>
          <w:sz w:val="18"/>
          <w:szCs w:val="18"/>
        </w:rPr>
      </w:pPr>
      <w:sdt>
        <w:sdtPr>
          <w:rPr>
            <w:rFonts w:asciiTheme="minorHAnsi" w:hAnsiTheme="minorHAnsi"/>
            <w:sz w:val="32"/>
            <w:szCs w:val="32"/>
          </w:rPr>
          <w:id w:val="-1849709523"/>
          <w14:checkbox>
            <w14:checked w14:val="0"/>
            <w14:checkedState w14:val="2612" w14:font="Times New Roman"/>
            <w14:uncheckedState w14:val="2610" w14:font="Times New Roman"/>
          </w14:checkbox>
        </w:sdtPr>
        <w:sdtEndPr/>
        <w:sdtContent>
          <w:r w:rsidR="00A53276">
            <w:rPr>
              <w:rFonts w:ascii="MS Mincho" w:eastAsia="MS Mincho" w:hAnsi="MS Mincho" w:hint="eastAsia"/>
              <w:sz w:val="32"/>
              <w:szCs w:val="32"/>
            </w:rPr>
            <w:t>☐</w:t>
          </w:r>
        </w:sdtContent>
      </w:sdt>
      <w:r w:rsidR="00394857">
        <w:rPr>
          <w:sz w:val="24"/>
          <w:szCs w:val="24"/>
        </w:rPr>
        <w:t xml:space="preserve"> </w:t>
      </w:r>
      <w:r w:rsidR="00394857" w:rsidRPr="0010315C">
        <w:rPr>
          <w:b/>
        </w:rPr>
        <w:t>Recommendation for approval is not granted</w:t>
      </w:r>
      <w:r w:rsidR="00C515D1">
        <w:t>. Prescribed Fire P</w:t>
      </w:r>
      <w:r w:rsidR="00394857" w:rsidRPr="003F4FDA">
        <w:t>lan should be re-submitted for technical review subject to the completion of all requirements listed in the comments section, or on the Prescribed Fire Plan</w:t>
      </w:r>
      <w:r w:rsidR="00394857">
        <w:t>.</w:t>
      </w:r>
    </w:p>
    <w:p w14:paraId="03A54830" w14:textId="52B1F723" w:rsidR="00120B85" w:rsidRDefault="000D435F" w:rsidP="008C1BA4">
      <w:pPr>
        <w:widowControl/>
        <w:tabs>
          <w:tab w:val="left" w:pos="-450"/>
          <w:tab w:val="right" w:pos="4860"/>
          <w:tab w:val="left" w:pos="5040"/>
          <w:tab w:val="left" w:pos="10170"/>
          <w:tab w:val="right" w:pos="11160"/>
          <w:tab w:val="left" w:pos="11880"/>
          <w:tab w:val="left" w:pos="12420"/>
          <w:tab w:val="right" w:pos="12690"/>
        </w:tabs>
        <w:spacing w:before="240" w:after="0" w:line="480" w:lineRule="auto"/>
        <w:ind w:left="-446" w:right="-720"/>
      </w:pPr>
      <w:r w:rsidRPr="00AD25DB">
        <w:t xml:space="preserve">Technical </w:t>
      </w:r>
      <w:r>
        <w:t xml:space="preserve">Reviewer Signature: </w:t>
      </w:r>
      <w:r w:rsidRPr="0050120E">
        <w:rPr>
          <w:u w:val="single"/>
        </w:rPr>
        <w:tab/>
      </w:r>
      <w:r w:rsidR="0050120E" w:rsidRPr="0050120E">
        <w:rPr>
          <w:u w:val="single"/>
        </w:rPr>
        <w:tab/>
      </w:r>
    </w:p>
    <w:p w14:paraId="6E8F8A62" w14:textId="275B7CB4" w:rsidR="000D435F" w:rsidRPr="0050120E" w:rsidRDefault="000D435F" w:rsidP="00120B85">
      <w:pPr>
        <w:widowControl/>
        <w:tabs>
          <w:tab w:val="left" w:pos="-450"/>
          <w:tab w:val="right" w:pos="4860"/>
          <w:tab w:val="left" w:pos="5040"/>
          <w:tab w:val="left" w:pos="10170"/>
          <w:tab w:val="right" w:pos="11160"/>
          <w:tab w:val="left" w:pos="11880"/>
          <w:tab w:val="left" w:pos="12420"/>
          <w:tab w:val="right" w:pos="12690"/>
        </w:tabs>
        <w:spacing w:before="120" w:after="120" w:line="480" w:lineRule="auto"/>
        <w:ind w:left="-446" w:right="-720"/>
        <w:contextualSpacing/>
        <w:rPr>
          <w:u w:val="single"/>
        </w:rPr>
      </w:pPr>
      <w:r w:rsidRPr="00AD25DB">
        <w:t>Qualification and Currency</w:t>
      </w:r>
      <w:r w:rsidR="0050120E">
        <w:t xml:space="preserve">: </w:t>
      </w:r>
      <w:r w:rsidR="0050120E" w:rsidRPr="0050120E">
        <w:rPr>
          <w:u w:val="single"/>
        </w:rPr>
        <w:tab/>
      </w:r>
    </w:p>
    <w:p w14:paraId="13BCD481" w14:textId="77777777" w:rsidR="00936097" w:rsidRPr="000D435F" w:rsidRDefault="000D435F" w:rsidP="00120B85">
      <w:pPr>
        <w:widowControl/>
        <w:tabs>
          <w:tab w:val="left" w:pos="-450"/>
          <w:tab w:val="left" w:pos="3420"/>
          <w:tab w:val="left" w:pos="3870"/>
          <w:tab w:val="left" w:pos="6840"/>
          <w:tab w:val="left" w:pos="7740"/>
          <w:tab w:val="right" w:pos="9990"/>
          <w:tab w:val="right" w:pos="11160"/>
          <w:tab w:val="left" w:pos="11880"/>
        </w:tabs>
        <w:spacing w:before="240" w:after="120" w:line="480" w:lineRule="auto"/>
        <w:ind w:left="-450" w:right="-720"/>
        <w:contextualSpacing/>
        <w:rPr>
          <w:u w:val="single"/>
        </w:rPr>
      </w:pPr>
      <w:r w:rsidRPr="00AD25DB">
        <w:t>Date</w:t>
      </w:r>
      <w:r>
        <w:t xml:space="preserve"> Signed:</w:t>
      </w:r>
      <w:r w:rsidR="00936097" w:rsidRPr="00AD25DB">
        <w:rPr>
          <w:u w:val="single"/>
        </w:rPr>
        <w:tab/>
      </w:r>
    </w:p>
    <w:p w14:paraId="4E3118ED" w14:textId="7D0E0330" w:rsidR="00334DA5" w:rsidRPr="00ED1417" w:rsidRDefault="00936097" w:rsidP="00ED1417">
      <w:pPr>
        <w:pStyle w:val="Heading2"/>
        <w:pageBreakBefore/>
        <w:ind w:left="187"/>
      </w:pPr>
      <w:bookmarkStart w:id="103" w:name="_Ref360172059"/>
      <w:bookmarkStart w:id="104" w:name="_Toc361299586"/>
      <w:r w:rsidRPr="00ED1417">
        <w:lastRenderedPageBreak/>
        <w:t xml:space="preserve">Appendix </w:t>
      </w:r>
      <w:r w:rsidR="00A95D73" w:rsidRPr="00ED1417">
        <w:t>C: Complexity</w:t>
      </w:r>
      <w:r w:rsidR="004F0EA7" w:rsidRPr="00ED1417">
        <w:t xml:space="preserve"> A</w:t>
      </w:r>
      <w:r w:rsidR="00A95D73" w:rsidRPr="00ED1417">
        <w:t>nalysis</w:t>
      </w:r>
      <w:bookmarkEnd w:id="103"/>
      <w:bookmarkEnd w:id="104"/>
    </w:p>
    <w:p w14:paraId="4C96218D" w14:textId="12B67707" w:rsidR="00DE75E9" w:rsidRDefault="00EC7BC3" w:rsidP="009F5021">
      <w:pPr>
        <w:widowControl/>
      </w:pPr>
      <w:r w:rsidRPr="00153738">
        <w:t xml:space="preserve">Please refer to Element 3: Complexity Analysis Summary in the </w:t>
      </w:r>
      <w:r w:rsidRPr="00153738">
        <w:rPr>
          <w:rFonts w:eastAsia="Minion Pro"/>
          <w:i/>
        </w:rPr>
        <w:t>Interagency Prescribed Fire Planning and Implementation Procedures Guide</w:t>
      </w:r>
      <w:r w:rsidRPr="00153738">
        <w:rPr>
          <w:rFonts w:eastAsia="Minion Pro"/>
        </w:rPr>
        <w:t xml:space="preserve">, PMS 484, and </w:t>
      </w:r>
      <w:r w:rsidRPr="00153738">
        <w:t xml:space="preserve">the procedures in </w:t>
      </w:r>
      <w:r w:rsidRPr="00153738">
        <w:rPr>
          <w:i/>
        </w:rPr>
        <w:t xml:space="preserve">the Prescribed </w:t>
      </w:r>
      <w:r w:rsidRPr="00153738">
        <w:rPr>
          <w:i/>
          <w:shd w:val="clear" w:color="auto" w:fill="FFFFFF" w:themeFill="background1"/>
        </w:rPr>
        <w:t>Fire Complexity Analysis Rating System Guide</w:t>
      </w:r>
      <w:r w:rsidRPr="00153738">
        <w:rPr>
          <w:shd w:val="clear" w:color="auto" w:fill="FFFFFF" w:themeFill="background1"/>
        </w:rPr>
        <w:t>, P</w:t>
      </w:r>
      <w:r w:rsidRPr="00153738">
        <w:t>MS 424</w:t>
      </w:r>
      <w:r w:rsidR="00394857">
        <w:t>, to fill out this appendix</w:t>
      </w:r>
      <w:r>
        <w:t>.</w:t>
      </w:r>
    </w:p>
    <w:p w14:paraId="3691F5D1" w14:textId="77777777" w:rsidR="00C66669" w:rsidRDefault="00C66669" w:rsidP="00ED55B1">
      <w:pPr>
        <w:widowControl/>
        <w:ind w:left="180"/>
      </w:pPr>
    </w:p>
    <w:p w14:paraId="1890135E" w14:textId="1D5120A8" w:rsidR="00334DA5" w:rsidRPr="00ED1417" w:rsidRDefault="00936097" w:rsidP="00ED1417">
      <w:pPr>
        <w:pStyle w:val="Heading2"/>
        <w:pageBreakBefore/>
        <w:ind w:left="187"/>
      </w:pPr>
      <w:bookmarkStart w:id="105" w:name="_Toc361299587"/>
      <w:bookmarkStart w:id="106" w:name="_Ref362499472"/>
      <w:r w:rsidRPr="00ED1417">
        <w:lastRenderedPageBreak/>
        <w:t xml:space="preserve">Appendix </w:t>
      </w:r>
      <w:r w:rsidR="004F0EA7" w:rsidRPr="00ED1417">
        <w:t>D:</w:t>
      </w:r>
      <w:r w:rsidR="00685875" w:rsidRPr="00ED1417">
        <w:t xml:space="preserve"> </w:t>
      </w:r>
      <w:r w:rsidR="004F0EA7" w:rsidRPr="00ED1417">
        <w:t>A</w:t>
      </w:r>
      <w:r w:rsidR="00A95D73" w:rsidRPr="00ED1417">
        <w:t>gency</w:t>
      </w:r>
      <w:r w:rsidR="004F0EA7" w:rsidRPr="00ED1417">
        <w:t>-S</w:t>
      </w:r>
      <w:r w:rsidR="00A95D73" w:rsidRPr="00ED1417">
        <w:t>pecific</w:t>
      </w:r>
      <w:r w:rsidR="004F0EA7" w:rsidRPr="00ED1417">
        <w:t xml:space="preserve"> J</w:t>
      </w:r>
      <w:r w:rsidR="00A95D73" w:rsidRPr="00ED1417">
        <w:t>ob</w:t>
      </w:r>
      <w:r w:rsidR="004F0EA7" w:rsidRPr="00ED1417">
        <w:t xml:space="preserve"> H</w:t>
      </w:r>
      <w:r w:rsidR="00A95D73" w:rsidRPr="00ED1417">
        <w:t>azard</w:t>
      </w:r>
      <w:r w:rsidR="004F0EA7" w:rsidRPr="00ED1417">
        <w:t xml:space="preserve"> </w:t>
      </w:r>
      <w:r w:rsidR="00A95D73" w:rsidRPr="00ED1417">
        <w:t>Analysis</w:t>
      </w:r>
      <w:r w:rsidR="004F0EA7" w:rsidRPr="00ED1417">
        <w:t xml:space="preserve"> or </w:t>
      </w:r>
      <w:r w:rsidR="00A95D73" w:rsidRPr="00ED1417">
        <w:t>Risk</w:t>
      </w:r>
      <w:r w:rsidR="004F0EA7" w:rsidRPr="00ED1417">
        <w:t xml:space="preserve"> A</w:t>
      </w:r>
      <w:r w:rsidR="00A95D73" w:rsidRPr="00ED1417">
        <w:t>ssessment</w:t>
      </w:r>
      <w:bookmarkEnd w:id="105"/>
      <w:bookmarkEnd w:id="106"/>
    </w:p>
    <w:p w14:paraId="6A43B8B7" w14:textId="77777777" w:rsidR="00685875" w:rsidRDefault="00736C10" w:rsidP="009F5021">
      <w:pPr>
        <w:widowControl/>
        <w:spacing w:before="120"/>
      </w:pPr>
      <w:r w:rsidRPr="004C505C">
        <w:t>Please refer to your specific agency guidance</w:t>
      </w:r>
      <w:r w:rsidR="004C505C" w:rsidRPr="004C505C">
        <w:t xml:space="preserve"> to fill</w:t>
      </w:r>
      <w:r w:rsidR="00EC7BC3" w:rsidRPr="004C505C">
        <w:t xml:space="preserve"> out this </w:t>
      </w:r>
      <w:r w:rsidR="00394857" w:rsidRPr="004C505C">
        <w:t>a</w:t>
      </w:r>
      <w:r w:rsidR="00EC7BC3" w:rsidRPr="004C505C">
        <w:t>ppendix</w:t>
      </w:r>
      <w:r w:rsidRPr="004C505C">
        <w:t>.</w:t>
      </w:r>
    </w:p>
    <w:p w14:paraId="43122DD4" w14:textId="77777777" w:rsidR="00C66669" w:rsidRDefault="00C66669" w:rsidP="00736C10">
      <w:pPr>
        <w:widowControl/>
        <w:spacing w:before="120"/>
        <w:ind w:left="180"/>
      </w:pPr>
    </w:p>
    <w:p w14:paraId="2B7506B1" w14:textId="77777777" w:rsidR="00334DA5" w:rsidRPr="00ED1417" w:rsidRDefault="00A95D73" w:rsidP="00ED1417">
      <w:pPr>
        <w:pStyle w:val="Heading2"/>
        <w:pageBreakBefore/>
        <w:ind w:left="187"/>
      </w:pPr>
      <w:bookmarkStart w:id="107" w:name="_Toc361299588"/>
      <w:bookmarkStart w:id="108" w:name="_Ref362499494"/>
      <w:r w:rsidRPr="00ED1417">
        <w:lastRenderedPageBreak/>
        <w:t xml:space="preserve">Appendix </w:t>
      </w:r>
      <w:r w:rsidR="004F0EA7" w:rsidRPr="00ED1417">
        <w:t>E: F</w:t>
      </w:r>
      <w:r w:rsidRPr="00ED1417">
        <w:t>ire</w:t>
      </w:r>
      <w:r w:rsidR="004F0EA7" w:rsidRPr="00ED1417">
        <w:t xml:space="preserve"> B</w:t>
      </w:r>
      <w:r w:rsidRPr="00ED1417">
        <w:t>ehavior</w:t>
      </w:r>
      <w:r w:rsidR="004F0EA7" w:rsidRPr="00ED1417">
        <w:t xml:space="preserve"> M</w:t>
      </w:r>
      <w:r w:rsidRPr="00ED1417">
        <w:t>odeling</w:t>
      </w:r>
      <w:r w:rsidR="004F0EA7" w:rsidRPr="00ED1417">
        <w:t xml:space="preserve"> D</w:t>
      </w:r>
      <w:r w:rsidRPr="00ED1417">
        <w:t>ocumentation</w:t>
      </w:r>
      <w:r w:rsidR="004F0EA7" w:rsidRPr="00ED1417">
        <w:t xml:space="preserve"> </w:t>
      </w:r>
      <w:r w:rsidRPr="00ED1417">
        <w:t>or</w:t>
      </w:r>
      <w:r w:rsidR="004F0EA7" w:rsidRPr="00ED1417">
        <w:t xml:space="preserve"> E</w:t>
      </w:r>
      <w:r w:rsidRPr="00ED1417">
        <w:t xml:space="preserve">mpirical </w:t>
      </w:r>
      <w:r w:rsidR="004F0EA7" w:rsidRPr="00ED1417">
        <w:t>D</w:t>
      </w:r>
      <w:r w:rsidRPr="00ED1417">
        <w:t>ocumentation</w:t>
      </w:r>
      <w:bookmarkEnd w:id="107"/>
      <w:bookmarkEnd w:id="108"/>
    </w:p>
    <w:p w14:paraId="438E84A0" w14:textId="77777777" w:rsidR="00153738" w:rsidRDefault="00153738" w:rsidP="00153738">
      <w:pPr>
        <w:widowControl/>
        <w:rPr>
          <w:rFonts w:eastAsia="Minion Pro"/>
        </w:rPr>
      </w:pPr>
      <w:r>
        <w:t>Refer to Element 7: Prescription,</w:t>
      </w:r>
      <w:r w:rsidRPr="00743F84">
        <w:t xml:space="preserve"> in the</w:t>
      </w:r>
      <w:r w:rsidRPr="004C505C">
        <w:rPr>
          <w:i/>
        </w:rPr>
        <w:t xml:space="preserve"> </w:t>
      </w:r>
      <w:r w:rsidRPr="004C505C">
        <w:rPr>
          <w:rFonts w:eastAsia="Minion Pro"/>
          <w:i/>
        </w:rPr>
        <w:t>Interagency Prescribed Fire Planning and Implementation Procedures Guide</w:t>
      </w:r>
      <w:r w:rsidR="00CA753C">
        <w:rPr>
          <w:rFonts w:eastAsia="Minion Pro"/>
        </w:rPr>
        <w:t>, PMS 484, to fill out this a</w:t>
      </w:r>
      <w:r>
        <w:rPr>
          <w:rFonts w:eastAsia="Minion Pro"/>
        </w:rPr>
        <w:t>ppendix.</w:t>
      </w:r>
    </w:p>
    <w:p w14:paraId="4D82BD2D" w14:textId="77777777" w:rsidR="00C66669" w:rsidRDefault="00C66669" w:rsidP="00153738">
      <w:pPr>
        <w:widowControl/>
        <w:rPr>
          <w:rFonts w:eastAsia="Minion Pro"/>
        </w:rPr>
      </w:pPr>
    </w:p>
    <w:p w14:paraId="2BA03307" w14:textId="77777777" w:rsidR="00334DA5" w:rsidRPr="00ED1417" w:rsidRDefault="00A95D73" w:rsidP="00ED1417">
      <w:pPr>
        <w:pStyle w:val="Heading2"/>
        <w:pageBreakBefore/>
        <w:ind w:left="187"/>
      </w:pPr>
      <w:bookmarkStart w:id="109" w:name="_Toc361299589"/>
      <w:bookmarkStart w:id="110" w:name="_Ref362499517"/>
      <w:r w:rsidRPr="00ED1417">
        <w:lastRenderedPageBreak/>
        <w:t xml:space="preserve">Appendix </w:t>
      </w:r>
      <w:r w:rsidR="004F0EA7" w:rsidRPr="00ED1417">
        <w:t>F: S</w:t>
      </w:r>
      <w:r w:rsidRPr="00ED1417">
        <w:t>moke</w:t>
      </w:r>
      <w:r w:rsidR="004F0EA7" w:rsidRPr="00ED1417">
        <w:t xml:space="preserve"> M</w:t>
      </w:r>
      <w:r w:rsidRPr="00ED1417">
        <w:t>anagement</w:t>
      </w:r>
      <w:r w:rsidR="004F0EA7" w:rsidRPr="00ED1417">
        <w:t xml:space="preserve"> P</w:t>
      </w:r>
      <w:r w:rsidRPr="00ED1417">
        <w:t>lan</w:t>
      </w:r>
      <w:r w:rsidR="004F0EA7" w:rsidRPr="00ED1417">
        <w:t xml:space="preserve"> </w:t>
      </w:r>
      <w:r w:rsidRPr="00ED1417">
        <w:t>and</w:t>
      </w:r>
      <w:r w:rsidR="004F0EA7" w:rsidRPr="00ED1417">
        <w:t xml:space="preserve"> S</w:t>
      </w:r>
      <w:r w:rsidRPr="00ED1417">
        <w:t xml:space="preserve">moke </w:t>
      </w:r>
      <w:r w:rsidR="004F0EA7" w:rsidRPr="00ED1417">
        <w:t>M</w:t>
      </w:r>
      <w:r w:rsidRPr="00ED1417">
        <w:t>odeling</w:t>
      </w:r>
      <w:r w:rsidR="004F0EA7" w:rsidRPr="00ED1417">
        <w:t xml:space="preserve"> D</w:t>
      </w:r>
      <w:r w:rsidRPr="00ED1417">
        <w:t>ocumentation</w:t>
      </w:r>
      <w:bookmarkEnd w:id="109"/>
      <w:bookmarkEnd w:id="110"/>
    </w:p>
    <w:p w14:paraId="3BD2588D" w14:textId="77777777" w:rsidR="00334DA5" w:rsidRDefault="00121F67" w:rsidP="00153738">
      <w:pPr>
        <w:widowControl/>
        <w:spacing w:after="0"/>
      </w:pPr>
      <w:r w:rsidRPr="00DE75E9">
        <w:rPr>
          <w:b/>
        </w:rPr>
        <w:t>(OPTIONAL</w:t>
      </w:r>
      <w:r>
        <w:t>)</w:t>
      </w:r>
    </w:p>
    <w:p w14:paraId="2DD6344A" w14:textId="72B56304" w:rsidR="00142F15" w:rsidRDefault="00153738" w:rsidP="002E6DC9">
      <w:pPr>
        <w:widowControl/>
        <w:sectPr w:rsidR="00142F15" w:rsidSect="00194495">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pgMar w:top="720" w:right="1080" w:bottom="1440" w:left="1080" w:header="288" w:footer="720" w:gutter="0"/>
          <w:pgNumType w:start="1"/>
          <w:cols w:space="720"/>
          <w:docGrid w:linePitch="272"/>
        </w:sectPr>
      </w:pPr>
      <w:r w:rsidRPr="00A66EAE">
        <w:t>Refer to the</w:t>
      </w:r>
      <w:r w:rsidRPr="00A66EAE">
        <w:rPr>
          <w:spacing w:val="-1"/>
        </w:rPr>
        <w:t xml:space="preserve"> </w:t>
      </w:r>
      <w:r w:rsidR="00202A30" w:rsidRPr="00202A30">
        <w:rPr>
          <w:i/>
          <w:spacing w:val="-1"/>
        </w:rPr>
        <w:t>NWCG</w:t>
      </w:r>
      <w:r w:rsidR="00202A30">
        <w:rPr>
          <w:spacing w:val="-1"/>
        </w:rPr>
        <w:t xml:space="preserve"> </w:t>
      </w:r>
      <w:r w:rsidRPr="00A66EAE">
        <w:rPr>
          <w:i/>
        </w:rPr>
        <w:t>Smoke</w:t>
      </w:r>
      <w:r w:rsidRPr="00A66EAE">
        <w:rPr>
          <w:i/>
          <w:spacing w:val="-5"/>
        </w:rPr>
        <w:t xml:space="preserve"> </w:t>
      </w:r>
      <w:r w:rsidRPr="00A66EAE">
        <w:rPr>
          <w:i/>
        </w:rPr>
        <w:t>Management</w:t>
      </w:r>
      <w:r w:rsidRPr="00A66EAE">
        <w:rPr>
          <w:i/>
          <w:spacing w:val="-10"/>
        </w:rPr>
        <w:t xml:space="preserve"> </w:t>
      </w:r>
      <w:r w:rsidRPr="00A66EAE">
        <w:rPr>
          <w:i/>
        </w:rPr>
        <w:t>Guide</w:t>
      </w:r>
      <w:r w:rsidRPr="00A66EAE">
        <w:rPr>
          <w:i/>
          <w:spacing w:val="-5"/>
        </w:rPr>
        <w:t xml:space="preserve"> </w:t>
      </w:r>
      <w:r w:rsidRPr="00A66EAE">
        <w:rPr>
          <w:i/>
        </w:rPr>
        <w:t>for</w:t>
      </w:r>
      <w:r w:rsidRPr="00A66EAE">
        <w:rPr>
          <w:i/>
          <w:spacing w:val="-2"/>
        </w:rPr>
        <w:t xml:space="preserve"> </w:t>
      </w:r>
      <w:r w:rsidRPr="00A66EAE">
        <w:rPr>
          <w:i/>
        </w:rPr>
        <w:t>P</w:t>
      </w:r>
      <w:r w:rsidRPr="00A66EAE">
        <w:rPr>
          <w:i/>
          <w:spacing w:val="-8"/>
        </w:rPr>
        <w:t>r</w:t>
      </w:r>
      <w:r w:rsidRPr="00A66EAE">
        <w:rPr>
          <w:i/>
        </w:rPr>
        <w:t>escribed</w:t>
      </w:r>
      <w:r w:rsidRPr="00A66EAE">
        <w:rPr>
          <w:i/>
          <w:spacing w:val="-6"/>
        </w:rPr>
        <w:t xml:space="preserve"> </w:t>
      </w:r>
      <w:r w:rsidRPr="00A66EAE">
        <w:rPr>
          <w:i/>
        </w:rPr>
        <w:t>Fi</w:t>
      </w:r>
      <w:r w:rsidRPr="00A66EAE">
        <w:rPr>
          <w:i/>
          <w:spacing w:val="-8"/>
        </w:rPr>
        <w:t>r</w:t>
      </w:r>
      <w:r w:rsidRPr="00A66EAE">
        <w:rPr>
          <w:i/>
        </w:rPr>
        <w:t>e</w:t>
      </w:r>
      <w:r w:rsidR="00743F84">
        <w:t xml:space="preserve">, PMS 420-2, </w:t>
      </w:r>
      <w:r w:rsidRPr="00A66EAE">
        <w:t>and</w:t>
      </w:r>
      <w:r w:rsidR="004C505C" w:rsidRPr="004C505C">
        <w:t xml:space="preserve"> </w:t>
      </w:r>
      <w:r w:rsidR="00202A30">
        <w:t>Appendix A</w:t>
      </w:r>
      <w:r w:rsidR="004C505C">
        <w:t xml:space="preserve">. Basic Smoke Management Practices in the </w:t>
      </w:r>
      <w:r w:rsidR="004C505C" w:rsidRPr="004C505C">
        <w:rPr>
          <w:rFonts w:eastAsia="Minion Pro"/>
          <w:i/>
        </w:rPr>
        <w:t>Interagency Prescribed Fire Planning and Implementation Procedures Guide</w:t>
      </w:r>
      <w:r w:rsidR="004C505C">
        <w:rPr>
          <w:rFonts w:eastAsia="Minion Pro"/>
        </w:rPr>
        <w:t>, PMS 484</w:t>
      </w:r>
      <w:r w:rsidR="00743F84">
        <w:rPr>
          <w:rFonts w:eastAsia="Minion Pro"/>
        </w:rPr>
        <w:t>,</w:t>
      </w:r>
      <w:r w:rsidR="004C505C" w:rsidRPr="004C505C">
        <w:rPr>
          <w:rFonts w:eastAsia="Minion Pro"/>
        </w:rPr>
        <w:t xml:space="preserve"> </w:t>
      </w:r>
      <w:r w:rsidR="00CA753C">
        <w:rPr>
          <w:rFonts w:eastAsia="Minion Pro"/>
        </w:rPr>
        <w:t>to fill out this a</w:t>
      </w:r>
      <w:r w:rsidR="004C505C">
        <w:rPr>
          <w:rFonts w:eastAsia="Minion Pro"/>
        </w:rPr>
        <w:t>ppendix</w:t>
      </w:r>
      <w:r w:rsidRPr="00A66EAE">
        <w:t>.</w:t>
      </w:r>
    </w:p>
    <w:p w14:paraId="6E74CB36" w14:textId="46BC0861" w:rsidR="00142F15" w:rsidRDefault="00142F15">
      <w:pPr>
        <w:spacing w:after="200"/>
      </w:pPr>
      <w:r>
        <w:br w:type="page"/>
      </w:r>
    </w:p>
    <w:p w14:paraId="5F26BE21" w14:textId="6531974D" w:rsidR="00142F15" w:rsidRDefault="00142F15" w:rsidP="00142F15">
      <w:pPr>
        <w:widowControl/>
        <w:tabs>
          <w:tab w:val="left" w:pos="3225"/>
          <w:tab w:val="center" w:pos="4680"/>
        </w:tabs>
        <w:spacing w:before="5520"/>
        <w:rPr>
          <w:rFonts w:eastAsiaTheme="minorEastAsia"/>
          <w:sz w:val="24"/>
          <w:szCs w:val="24"/>
        </w:rPr>
      </w:pPr>
    </w:p>
    <w:p w14:paraId="298E6940" w14:textId="735B8050" w:rsidR="00142F15" w:rsidRPr="00142F15" w:rsidRDefault="00142F15" w:rsidP="00743F84">
      <w:pPr>
        <w:widowControl/>
        <w:spacing w:before="6960" w:line="240" w:lineRule="auto"/>
        <w:rPr>
          <w:rFonts w:eastAsiaTheme="minorEastAsia"/>
          <w:sz w:val="24"/>
          <w:szCs w:val="24"/>
        </w:rPr>
      </w:pPr>
      <w:r w:rsidRPr="00142F15">
        <w:rPr>
          <w:rFonts w:eastAsiaTheme="minorEastAsia"/>
          <w:sz w:val="24"/>
          <w:szCs w:val="24"/>
        </w:rPr>
        <w:t>The</w:t>
      </w:r>
      <w:r w:rsidRPr="00142F15">
        <w:rPr>
          <w:rFonts w:eastAsiaTheme="minorEastAsia"/>
          <w:i/>
          <w:sz w:val="24"/>
          <w:szCs w:val="24"/>
        </w:rPr>
        <w:t xml:space="preserve"> </w:t>
      </w:r>
      <w:r w:rsidR="00C515D1">
        <w:rPr>
          <w:rFonts w:eastAsiaTheme="minorEastAsia"/>
          <w:i/>
          <w:sz w:val="24"/>
          <w:szCs w:val="24"/>
        </w:rPr>
        <w:t xml:space="preserve">NWCG </w:t>
      </w:r>
      <w:r w:rsidRPr="00142F15">
        <w:rPr>
          <w:rFonts w:eastAsiaTheme="minorEastAsia"/>
          <w:i/>
          <w:sz w:val="24"/>
          <w:szCs w:val="24"/>
        </w:rPr>
        <w:t>Prescribed Fire Plan</w:t>
      </w:r>
      <w:r w:rsidR="00C515D1">
        <w:rPr>
          <w:rFonts w:eastAsiaTheme="minorEastAsia"/>
          <w:i/>
          <w:sz w:val="24"/>
          <w:szCs w:val="24"/>
        </w:rPr>
        <w:t xml:space="preserve"> Template</w:t>
      </w:r>
      <w:r w:rsidRPr="00142F15">
        <w:rPr>
          <w:rFonts w:eastAsiaTheme="minorEastAsia"/>
          <w:i/>
          <w:sz w:val="24"/>
          <w:szCs w:val="24"/>
        </w:rPr>
        <w:t xml:space="preserve"> </w:t>
      </w:r>
      <w:r w:rsidRPr="00142F15">
        <w:rPr>
          <w:rFonts w:eastAsiaTheme="minorEastAsia"/>
          <w:sz w:val="24"/>
          <w:szCs w:val="24"/>
        </w:rPr>
        <w:t>is developed and maintained by the Fire Use Subcommittee</w:t>
      </w:r>
      <w:r w:rsidR="00743F84">
        <w:rPr>
          <w:rFonts w:eastAsiaTheme="minorEastAsia"/>
          <w:sz w:val="24"/>
          <w:szCs w:val="24"/>
        </w:rPr>
        <w:t xml:space="preserve"> (FUS)</w:t>
      </w:r>
      <w:r w:rsidRPr="00142F15">
        <w:rPr>
          <w:rFonts w:eastAsiaTheme="minorEastAsia"/>
          <w:sz w:val="24"/>
          <w:szCs w:val="24"/>
        </w:rPr>
        <w:t>, under the direction of the Fuels Management Committee</w:t>
      </w:r>
      <w:r w:rsidR="00743F84">
        <w:rPr>
          <w:rFonts w:eastAsiaTheme="minorEastAsia"/>
          <w:sz w:val="24"/>
          <w:szCs w:val="24"/>
        </w:rPr>
        <w:t xml:space="preserve"> (FMC)</w:t>
      </w:r>
      <w:r w:rsidRPr="00142F15">
        <w:rPr>
          <w:rFonts w:eastAsiaTheme="minorEastAsia"/>
          <w:sz w:val="24"/>
          <w:szCs w:val="24"/>
        </w:rPr>
        <w:t>, an entity of the National Wildfire Coordinating Group (NWCG).</w:t>
      </w:r>
    </w:p>
    <w:p w14:paraId="57687AF7" w14:textId="6BCB0AC2" w:rsidR="00142F15" w:rsidRPr="00743F84" w:rsidRDefault="00142F15" w:rsidP="00743F84">
      <w:pPr>
        <w:pStyle w:val="BodyText"/>
      </w:pPr>
      <w:r w:rsidRPr="00743F84">
        <w:t>Previous editions:</w:t>
      </w:r>
      <w:r w:rsidR="008C1D1A" w:rsidRPr="00743F84">
        <w:t xml:space="preserve"> 2014</w:t>
      </w:r>
      <w:r w:rsidR="007774D0" w:rsidRPr="00743F84">
        <w:t>.</w:t>
      </w:r>
    </w:p>
    <w:p w14:paraId="5E4230D7" w14:textId="25A41BF1" w:rsidR="00142F15" w:rsidRPr="00743F84" w:rsidRDefault="00142F15" w:rsidP="00743F84">
      <w:pPr>
        <w:pStyle w:val="BodyText"/>
      </w:pPr>
      <w:r w:rsidRPr="00743F84">
        <w:t>While they may still contain current or useful information, previous editions are obsolete. The user of this information is responsible for confirming that they have the most up-to-date version. NWCG is the sole source for the publication.</w:t>
      </w:r>
    </w:p>
    <w:p w14:paraId="2C58A384" w14:textId="2008752E" w:rsidR="00142F15" w:rsidRPr="00743F84" w:rsidRDefault="00142F15" w:rsidP="00743F84">
      <w:pPr>
        <w:pStyle w:val="BodyText"/>
        <w:rPr>
          <w:rFonts w:eastAsiaTheme="minorEastAsia"/>
        </w:rPr>
      </w:pPr>
      <w:r w:rsidRPr="00743F84">
        <w:rPr>
          <w:rFonts w:eastAsiaTheme="minorEastAsia"/>
        </w:rPr>
        <w:t>This publication is available electronically at:</w:t>
      </w:r>
      <w:r w:rsidRPr="00743F84">
        <w:t xml:space="preserve"> </w:t>
      </w:r>
      <w:hyperlink r:id="rId19" w:history="1">
        <w:r w:rsidR="00F5089A" w:rsidRPr="00743F84">
          <w:rPr>
            <w:rStyle w:val="Hyperlink"/>
            <w:color w:val="auto"/>
            <w:u w:val="none"/>
          </w:rPr>
          <w:t>https://www.nwcg.gov/publications/484-1</w:t>
        </w:r>
      </w:hyperlink>
      <w:r w:rsidR="001D14C6" w:rsidRPr="00743F84">
        <w:t>.</w:t>
      </w:r>
    </w:p>
    <w:p w14:paraId="5F85B8A5" w14:textId="6F01EF63" w:rsidR="00142F15" w:rsidRPr="00743F84" w:rsidRDefault="00142F15" w:rsidP="00743F84">
      <w:pPr>
        <w:pStyle w:val="BodyText"/>
      </w:pPr>
      <w:r w:rsidRPr="00743F84">
        <w:t xml:space="preserve">Comments or questions regarding the </w:t>
      </w:r>
      <w:r w:rsidR="00743F84" w:rsidRPr="00743F84">
        <w:t>plan</w:t>
      </w:r>
      <w:r w:rsidRPr="00743F84">
        <w:t xml:space="preserve"> should be directed to the appropriate agency represen</w:t>
      </w:r>
      <w:r w:rsidR="00743F84" w:rsidRPr="00743F84">
        <w:t>tative on the FUS</w:t>
      </w:r>
      <w:r w:rsidR="00230BA8" w:rsidRPr="00743F84">
        <w:t xml:space="preserve">. The roster is available at: </w:t>
      </w:r>
      <w:hyperlink r:id="rId20" w:history="1">
        <w:r w:rsidR="00230BA8" w:rsidRPr="00743F84">
          <w:rPr>
            <w:rStyle w:val="Hyperlink"/>
            <w:color w:val="auto"/>
            <w:u w:val="none"/>
          </w:rPr>
          <w:t>https://www.nwcg.gov/committees/fire-use-subcommittee/roster</w:t>
        </w:r>
      </w:hyperlink>
      <w:r w:rsidR="0035618D" w:rsidRPr="00743F84">
        <w:t>.</w:t>
      </w:r>
    </w:p>
    <w:p w14:paraId="28098CE7" w14:textId="7E8514BF" w:rsidR="00142F15" w:rsidRPr="00743F84" w:rsidRDefault="00142F15" w:rsidP="00743F84">
      <w:pPr>
        <w:pStyle w:val="BodyText"/>
        <w:rPr>
          <w:rFonts w:eastAsia="Calibri"/>
        </w:rPr>
      </w:pPr>
      <w:r w:rsidRPr="00743F84">
        <w:rPr>
          <w:rFonts w:eastAsia="Calibri"/>
        </w:rPr>
        <w:t>Publications and training materials produced by NWCG are in the public domain. Use of public domain information, including copying, is permitted. Use of NWCG information within another document is permitted if NWCG information is accurately credited to NWCG. The NWCG logo may not be used except on NWCG authorized information. “National Wildfire Coordinating Group,” “NWCG,” and the NWCG logo are trademarks of NWCG.</w:t>
      </w:r>
    </w:p>
    <w:p w14:paraId="369A5DF6" w14:textId="320EE8AD" w:rsidR="00FE3F11" w:rsidRPr="00743F84" w:rsidRDefault="00142F15" w:rsidP="00743F84">
      <w:pPr>
        <w:pStyle w:val="BodyText"/>
        <w:rPr>
          <w:rFonts w:eastAsia="Calibri"/>
        </w:rPr>
      </w:pPr>
      <w:r w:rsidRPr="00743F84">
        <w:rPr>
          <w:rFonts w:eastAsia="Calibri"/>
        </w:rPr>
        <w:t>The use of trade, firm, or corporation names or trademarks in NWCG products is solely for the information and convenience of the reader and does not constitute endorsement by NWCG or its member agencies or any product or service to the exclusion of others that may be suitable.</w:t>
      </w:r>
    </w:p>
    <w:sectPr w:rsidR="00FE3F11" w:rsidRPr="00743F84" w:rsidSect="00A679C1">
      <w:headerReference w:type="default" r:id="rId21"/>
      <w:footnotePr>
        <w:numRestart w:val="eachPage"/>
      </w:footnotePr>
      <w:type w:val="continuous"/>
      <w:pgSz w:w="12240" w:h="15840"/>
      <w:pgMar w:top="720" w:right="1080" w:bottom="1440" w:left="1080" w:header="14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03E8A" w14:textId="77777777" w:rsidR="003B661D" w:rsidRDefault="003B661D" w:rsidP="00700EFC">
      <w:r>
        <w:separator/>
      </w:r>
    </w:p>
  </w:endnote>
  <w:endnote w:type="continuationSeparator" w:id="0">
    <w:p w14:paraId="18E64E41" w14:textId="77777777" w:rsidR="003B661D" w:rsidRDefault="003B661D" w:rsidP="0070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E8B59" w14:textId="77777777" w:rsidR="00023B08" w:rsidRDefault="00023B0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IASG 2016 Table of Contents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D45E26">
      <w:rPr>
        <w:rFonts w:asciiTheme="majorHAnsi" w:eastAsiaTheme="majorEastAsia" w:hAnsiTheme="majorHAnsi" w:cstheme="majorBidi"/>
        <w:noProof/>
      </w:rPr>
      <w:t>ii</w:t>
    </w:r>
    <w:r>
      <w:rPr>
        <w:rFonts w:asciiTheme="majorHAnsi" w:eastAsiaTheme="majorEastAsia" w:hAnsiTheme="majorHAnsi" w:cstheme="majorBidi"/>
        <w:noProof/>
      </w:rPr>
      <w:fldChar w:fldCharType="end"/>
    </w:r>
  </w:p>
  <w:p w14:paraId="2904BE29" w14:textId="77777777" w:rsidR="00023B08" w:rsidRDefault="00023B08" w:rsidP="00CF24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3B80" w14:textId="77777777" w:rsidR="00297B68" w:rsidRDefault="00297B68" w:rsidP="00297B68">
    <w:pPr>
      <w:pBdr>
        <w:top w:val="single" w:sz="4" w:space="1" w:color="auto"/>
      </w:pBdr>
      <w:spacing w:after="120" w:line="240" w:lineRule="auto"/>
      <w:contextualSpacing/>
      <w:rPr>
        <w:rFonts w:eastAsiaTheme="minorHAnsi" w:cstheme="minorBidi"/>
        <w:sz w:val="24"/>
        <w:szCs w:val="24"/>
      </w:rPr>
    </w:pPr>
  </w:p>
  <w:p w14:paraId="71AF659A" w14:textId="27FD0262" w:rsidR="00297B68" w:rsidRPr="00297B68" w:rsidRDefault="00297B68" w:rsidP="00297B68">
    <w:pPr>
      <w:pBdr>
        <w:top w:val="single" w:sz="4" w:space="1" w:color="auto"/>
      </w:pBdr>
      <w:spacing w:after="120" w:line="240" w:lineRule="auto"/>
      <w:contextualSpacing/>
      <w:rPr>
        <w:rFonts w:eastAsiaTheme="minorHAnsi" w:cstheme="minorBidi"/>
        <w:sz w:val="24"/>
        <w:szCs w:val="24"/>
      </w:rPr>
    </w:pPr>
    <w:r w:rsidRPr="00297B68">
      <w:rPr>
        <w:rFonts w:eastAsiaTheme="minorHAnsi" w:cstheme="minorBidi"/>
        <w:sz w:val="24"/>
        <w:szCs w:val="24"/>
      </w:rPr>
      <w:t>The National Wildfire Coordinating Group (NWCG) provides national leadership to enable interoperable wildland fire operations among federal, state, tribal, territorial, and local partners.  NWCG operations standards are interagency by design; they are developed with the intent of universal adoption by the member agencies.  However, the decision to adopt and utilize them is made independently by the individual member agencies and communicated through their respective directives systems.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35AD" w14:textId="77777777" w:rsidR="008B562A" w:rsidRPr="008B562A" w:rsidRDefault="008B562A" w:rsidP="008B562A">
    <w:pPr>
      <w:pStyle w:val="Footer"/>
      <w:pBdr>
        <w:top w:val="single" w:sz="12" w:space="1" w:color="auto"/>
      </w:pBdr>
      <w:tabs>
        <w:tab w:val="right" w:pos="10080"/>
      </w:tabs>
    </w:pPr>
    <w:r w:rsidRPr="008B562A">
      <w:t>The National Wildfire Coordinating Group (NWCG) provides national leadership to enable interoperable wildland fire operations among federal, state, tribal, and local partners.  NWCG operations standards are interagency by design; they are developed with the intent of universal adoption by the member agencies.  However, the decision to adopt and utilize them is made independently by the individual member agencies and communicated through their respective directives systems.</w:t>
    </w:r>
  </w:p>
  <w:p w14:paraId="2DE33B5C" w14:textId="2E27A87C" w:rsidR="008B562A" w:rsidRDefault="008B562A" w:rsidP="008B562A">
    <w:pPr>
      <w:pStyle w:val="Footer"/>
      <w:pBdr>
        <w:top w:val="single" w:sz="12" w:space="1" w:color="auto"/>
      </w:pBdr>
      <w:tabs>
        <w:tab w:val="right" w:pos="100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50DB" w14:textId="77777777" w:rsidR="001174E6" w:rsidRDefault="001174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807981"/>
      <w:docPartObj>
        <w:docPartGallery w:val="Page Numbers (Bottom of Page)"/>
        <w:docPartUnique/>
      </w:docPartObj>
    </w:sdtPr>
    <w:sdtEndPr/>
    <w:sdtContent>
      <w:sdt>
        <w:sdtPr>
          <w:id w:val="-1769616900"/>
          <w:docPartObj>
            <w:docPartGallery w:val="Page Numbers (Top of Page)"/>
            <w:docPartUnique/>
          </w:docPartObj>
        </w:sdtPr>
        <w:sdtEndPr/>
        <w:sdtContent>
          <w:p w14:paraId="160BC207" w14:textId="4787A1D6" w:rsidR="00206AFB" w:rsidRPr="007747BF" w:rsidRDefault="004F66C0" w:rsidP="00A679C1">
            <w:pPr>
              <w:pStyle w:val="Footer"/>
              <w:pBdr>
                <w:top w:val="single" w:sz="12" w:space="1" w:color="auto"/>
              </w:pBdr>
              <w:tabs>
                <w:tab w:val="clear" w:pos="9360"/>
                <w:tab w:val="left" w:pos="9195"/>
                <w:tab w:val="right" w:pos="10080"/>
              </w:tabs>
              <w:rPr>
                <w:bCs/>
              </w:rPr>
            </w:pPr>
            <w:r>
              <w:t xml:space="preserve">NWCG </w:t>
            </w:r>
            <w:r w:rsidR="00206AFB">
              <w:t>Prescribed Fire Plan</w:t>
            </w:r>
            <w:r w:rsidR="002B38E6">
              <w:t xml:space="preserve"> Template</w:t>
            </w:r>
            <w:r w:rsidR="00206AFB">
              <w:tab/>
            </w:r>
            <w:r w:rsidR="00206AFB">
              <w:tab/>
            </w:r>
            <w:r w:rsidR="00A679C1">
              <w:tab/>
            </w:r>
            <w:r w:rsidR="00206AFB" w:rsidRPr="00206AFB">
              <w:rPr>
                <w:bCs/>
              </w:rPr>
              <w:fldChar w:fldCharType="begin"/>
            </w:r>
            <w:r w:rsidR="00206AFB" w:rsidRPr="00206AFB">
              <w:rPr>
                <w:bCs/>
              </w:rPr>
              <w:instrText xml:space="preserve"> PAGE  </w:instrText>
            </w:r>
            <w:r w:rsidR="00206AFB" w:rsidRPr="00206AFB">
              <w:rPr>
                <w:bCs/>
              </w:rPr>
              <w:fldChar w:fldCharType="separate"/>
            </w:r>
            <w:r w:rsidR="00E87A5E">
              <w:rPr>
                <w:bCs/>
                <w:noProof/>
              </w:rPr>
              <w:t>1</w:t>
            </w:r>
            <w:r w:rsidR="00206AFB" w:rsidRPr="00206AFB">
              <w:rPr>
                <w:bCs/>
              </w:rPr>
              <w:fldChar w:fldCharType="end"/>
            </w:r>
            <w:r w:rsidR="00206AFB" w:rsidRPr="00206AFB">
              <w:t xml:space="preserve"> of </w:t>
            </w:r>
            <w:r w:rsidR="00A679C1">
              <w:rPr>
                <w:bCs/>
              </w:rPr>
              <w:t>23</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41F0D" w14:textId="77777777" w:rsidR="001174E6" w:rsidRDefault="00117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E6184" w14:textId="77777777" w:rsidR="003B661D" w:rsidRDefault="003B661D" w:rsidP="00700EFC">
      <w:r>
        <w:separator/>
      </w:r>
    </w:p>
  </w:footnote>
  <w:footnote w:type="continuationSeparator" w:id="0">
    <w:p w14:paraId="6D8B1734" w14:textId="77777777" w:rsidR="003B661D" w:rsidRDefault="003B661D" w:rsidP="00700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5D564" w14:textId="77777777" w:rsidR="001174E6" w:rsidRDefault="00117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97571" w14:textId="77777777" w:rsidR="00484325" w:rsidRDefault="00484325" w:rsidP="007D4F25">
    <w:pPr>
      <w:widowControl/>
      <w:tabs>
        <w:tab w:val="right" w:pos="8640"/>
      </w:tabs>
    </w:pPr>
    <w:r>
      <w:t>P</w:t>
    </w:r>
    <w:r>
      <w:rPr>
        <w:spacing w:val="-4"/>
      </w:rPr>
      <w:t>rescribed Fire</w:t>
    </w:r>
    <w:r>
      <w:t xml:space="preserve"> Name:</w:t>
    </w:r>
    <w:r>
      <w:rPr>
        <w:u w:val="single" w:color="000000"/>
      </w:rPr>
      <w:t xml:space="preserve"> </w:t>
    </w:r>
    <w:r>
      <w:rPr>
        <w:u w:val="single" w:color="000000"/>
      </w:rPr>
      <w:tab/>
    </w:r>
  </w:p>
  <w:p w14:paraId="37BB4219" w14:textId="77777777" w:rsidR="00484325" w:rsidRDefault="00484325" w:rsidP="007D4F25">
    <w:pPr>
      <w:widowControl/>
      <w:tabs>
        <w:tab w:val="right" w:pos="8640"/>
      </w:tabs>
    </w:pPr>
    <w:r>
      <w:t>Ignition Unit Name:</w:t>
    </w:r>
    <w:r>
      <w:rPr>
        <w:u w:val="single" w:color="000000"/>
      </w:rPr>
      <w:t xml:space="preserve"> </w:t>
    </w:r>
    <w:r>
      <w:rPr>
        <w:u w:val="single" w:color="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684F" w14:textId="77777777" w:rsidR="001174E6" w:rsidRDefault="001174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7699" w14:textId="4BD09E97" w:rsidR="00142F15" w:rsidRPr="00142F15" w:rsidRDefault="00142F15" w:rsidP="00142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4D2"/>
    <w:multiLevelType w:val="hybridMultilevel"/>
    <w:tmpl w:val="02664BBA"/>
    <w:lvl w:ilvl="0" w:tplc="E5C0A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73CF"/>
    <w:multiLevelType w:val="multilevel"/>
    <w:tmpl w:val="02664BBA"/>
    <w:styleLink w:val="Check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A73BE"/>
    <w:multiLevelType w:val="hybridMultilevel"/>
    <w:tmpl w:val="1ECC0250"/>
    <w:lvl w:ilvl="0" w:tplc="EDB8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163D0"/>
    <w:multiLevelType w:val="hybridMultilevel"/>
    <w:tmpl w:val="A81A6480"/>
    <w:lvl w:ilvl="0" w:tplc="B8FAC01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915DB"/>
    <w:multiLevelType w:val="hybridMultilevel"/>
    <w:tmpl w:val="335EED54"/>
    <w:lvl w:ilvl="0" w:tplc="F65A647A">
      <w:start w:val="1"/>
      <w:numFmt w:val="bullet"/>
      <w:lvlText w:val=""/>
      <w:lvlJc w:val="left"/>
      <w:pPr>
        <w:ind w:left="720" w:hanging="360"/>
      </w:pPr>
      <w:rPr>
        <w:rFonts w:ascii="Symbol" w:hAnsi="Symbol" w:hint="default"/>
      </w:rPr>
    </w:lvl>
    <w:lvl w:ilvl="1" w:tplc="E5C0ACA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E2F99"/>
    <w:multiLevelType w:val="hybridMultilevel"/>
    <w:tmpl w:val="695A3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C559E"/>
    <w:multiLevelType w:val="hybridMultilevel"/>
    <w:tmpl w:val="A11AF802"/>
    <w:lvl w:ilvl="0" w:tplc="F65A64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3606E"/>
    <w:multiLevelType w:val="hybridMultilevel"/>
    <w:tmpl w:val="56EC3148"/>
    <w:lvl w:ilvl="0" w:tplc="04090015">
      <w:start w:val="1"/>
      <w:numFmt w:val="upperLetter"/>
      <w:lvlText w:val="%1."/>
      <w:lvlJc w:val="left"/>
      <w:pPr>
        <w:ind w:left="2520" w:hanging="360"/>
      </w:pPr>
      <w:rPr>
        <w:rFonts w:hint="default"/>
        <w:i w:val="0"/>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CF35497"/>
    <w:multiLevelType w:val="hybridMultilevel"/>
    <w:tmpl w:val="BA5010E4"/>
    <w:lvl w:ilvl="0" w:tplc="E5C0A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43EAD4D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E1DD6"/>
    <w:multiLevelType w:val="hybridMultilevel"/>
    <w:tmpl w:val="BBE86ABE"/>
    <w:lvl w:ilvl="0" w:tplc="5EA67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2296E"/>
    <w:multiLevelType w:val="multilevel"/>
    <w:tmpl w:val="02664BBA"/>
    <w:numStyleLink w:val="Checklist"/>
  </w:abstractNum>
  <w:abstractNum w:abstractNumId="11" w15:restartNumberingAfterBreak="0">
    <w:nsid w:val="2C822DBC"/>
    <w:multiLevelType w:val="hybridMultilevel"/>
    <w:tmpl w:val="BBE86ABE"/>
    <w:lvl w:ilvl="0" w:tplc="5EA67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A0EE2"/>
    <w:multiLevelType w:val="hybridMultilevel"/>
    <w:tmpl w:val="721C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15680"/>
    <w:multiLevelType w:val="hybridMultilevel"/>
    <w:tmpl w:val="55D07642"/>
    <w:lvl w:ilvl="0" w:tplc="5EA67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C2104"/>
    <w:multiLevelType w:val="hybridMultilevel"/>
    <w:tmpl w:val="99C2227C"/>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5" w15:restartNumberingAfterBreak="0">
    <w:nsid w:val="3BBE3260"/>
    <w:multiLevelType w:val="hybridMultilevel"/>
    <w:tmpl w:val="71B0F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A438E"/>
    <w:multiLevelType w:val="hybridMultilevel"/>
    <w:tmpl w:val="C2CEDFE4"/>
    <w:lvl w:ilvl="0" w:tplc="F65A64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DBB673E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71F6D"/>
    <w:multiLevelType w:val="hybridMultilevel"/>
    <w:tmpl w:val="55D07642"/>
    <w:lvl w:ilvl="0" w:tplc="5EA67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A10E5"/>
    <w:multiLevelType w:val="hybridMultilevel"/>
    <w:tmpl w:val="3EFEF336"/>
    <w:lvl w:ilvl="0" w:tplc="F330435C">
      <w:numFmt w:val="bullet"/>
      <w:pStyle w:val="Rxbulletstyle"/>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90C9A"/>
    <w:multiLevelType w:val="hybridMultilevel"/>
    <w:tmpl w:val="4D72A0EA"/>
    <w:lvl w:ilvl="0" w:tplc="D3DAE650">
      <w:start w:val="1"/>
      <w:numFmt w:val="bullet"/>
      <w:pStyle w:val="ListBullet"/>
      <w:lvlText w:val=""/>
      <w:lvlJc w:val="left"/>
      <w:pPr>
        <w:ind w:left="360" w:hanging="360"/>
      </w:pPr>
      <w:rPr>
        <w:rFonts w:ascii="Symbol" w:hAnsi="Symbol" w:hint="default"/>
        <w:b/>
        <w:bCs/>
        <w:color w:val="auto"/>
        <w:spacing w:val="1"/>
        <w:sz w:val="20"/>
        <w:szCs w:val="24"/>
      </w:rPr>
    </w:lvl>
    <w:lvl w:ilvl="1" w:tplc="13D2DF8E">
      <w:start w:val="1"/>
      <w:numFmt w:val="bullet"/>
      <w:lvlText w:val=""/>
      <w:lvlJc w:val="left"/>
      <w:pPr>
        <w:ind w:left="1144" w:hanging="360"/>
      </w:pPr>
      <w:rPr>
        <w:rFonts w:ascii="Symbol" w:eastAsia="Symbol" w:hAnsi="Symbol" w:hint="default"/>
        <w:sz w:val="24"/>
        <w:szCs w:val="24"/>
      </w:rPr>
    </w:lvl>
    <w:lvl w:ilvl="2" w:tplc="C3E81C58">
      <w:start w:val="1"/>
      <w:numFmt w:val="bullet"/>
      <w:lvlText w:val="o"/>
      <w:lvlJc w:val="left"/>
      <w:pPr>
        <w:ind w:left="1864" w:hanging="360"/>
      </w:pPr>
      <w:rPr>
        <w:rFonts w:ascii="Courier New" w:eastAsia="Courier New" w:hAnsi="Courier New" w:hint="default"/>
        <w:sz w:val="24"/>
        <w:szCs w:val="24"/>
      </w:rPr>
    </w:lvl>
    <w:lvl w:ilvl="3" w:tplc="D256E8FA">
      <w:start w:val="1"/>
      <w:numFmt w:val="bullet"/>
      <w:lvlText w:val="•"/>
      <w:lvlJc w:val="left"/>
      <w:pPr>
        <w:ind w:left="1864" w:hanging="360"/>
      </w:pPr>
      <w:rPr>
        <w:rFonts w:hint="default"/>
      </w:rPr>
    </w:lvl>
    <w:lvl w:ilvl="4" w:tplc="76E47B78">
      <w:start w:val="1"/>
      <w:numFmt w:val="bullet"/>
      <w:lvlText w:val="•"/>
      <w:lvlJc w:val="left"/>
      <w:pPr>
        <w:ind w:left="2838" w:hanging="360"/>
      </w:pPr>
      <w:rPr>
        <w:rFonts w:hint="default"/>
      </w:rPr>
    </w:lvl>
    <w:lvl w:ilvl="5" w:tplc="514E6DAA">
      <w:start w:val="1"/>
      <w:numFmt w:val="bullet"/>
      <w:lvlText w:val="•"/>
      <w:lvlJc w:val="left"/>
      <w:pPr>
        <w:ind w:left="3811" w:hanging="360"/>
      </w:pPr>
      <w:rPr>
        <w:rFonts w:hint="default"/>
      </w:rPr>
    </w:lvl>
    <w:lvl w:ilvl="6" w:tplc="A12EF49C">
      <w:start w:val="1"/>
      <w:numFmt w:val="bullet"/>
      <w:lvlText w:val="•"/>
      <w:lvlJc w:val="left"/>
      <w:pPr>
        <w:ind w:left="4785" w:hanging="360"/>
      </w:pPr>
      <w:rPr>
        <w:rFonts w:hint="default"/>
      </w:rPr>
    </w:lvl>
    <w:lvl w:ilvl="7" w:tplc="AFA01886">
      <w:start w:val="1"/>
      <w:numFmt w:val="bullet"/>
      <w:lvlText w:val="•"/>
      <w:lvlJc w:val="left"/>
      <w:pPr>
        <w:ind w:left="5759" w:hanging="360"/>
      </w:pPr>
      <w:rPr>
        <w:rFonts w:hint="default"/>
      </w:rPr>
    </w:lvl>
    <w:lvl w:ilvl="8" w:tplc="0B0A023C">
      <w:start w:val="1"/>
      <w:numFmt w:val="bullet"/>
      <w:lvlText w:val="•"/>
      <w:lvlJc w:val="left"/>
      <w:pPr>
        <w:ind w:left="6732" w:hanging="360"/>
      </w:pPr>
      <w:rPr>
        <w:rFonts w:hint="default"/>
      </w:rPr>
    </w:lvl>
  </w:abstractNum>
  <w:abstractNum w:abstractNumId="20" w15:restartNumberingAfterBreak="0">
    <w:nsid w:val="538143F3"/>
    <w:multiLevelType w:val="hybridMultilevel"/>
    <w:tmpl w:val="FDE287B6"/>
    <w:lvl w:ilvl="0" w:tplc="EDB8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40191"/>
    <w:multiLevelType w:val="hybridMultilevel"/>
    <w:tmpl w:val="6A3A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A73547"/>
    <w:multiLevelType w:val="hybridMultilevel"/>
    <w:tmpl w:val="55D07642"/>
    <w:lvl w:ilvl="0" w:tplc="5EA67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4374FA"/>
    <w:multiLevelType w:val="hybridMultilevel"/>
    <w:tmpl w:val="AABEDFDE"/>
    <w:lvl w:ilvl="0" w:tplc="E5C0ACAA">
      <w:start w:val="1"/>
      <w:numFmt w:val="bullet"/>
      <w:lvlText w:val=""/>
      <w:lvlJc w:val="left"/>
      <w:pPr>
        <w:ind w:left="720" w:hanging="360"/>
      </w:pPr>
      <w:rPr>
        <w:rFonts w:ascii="Symbol" w:hAnsi="Symbol" w:hint="default"/>
      </w:rPr>
    </w:lvl>
    <w:lvl w:ilvl="1" w:tplc="E15AB686">
      <w:start w:val="1"/>
      <w:numFmt w:val="bullet"/>
      <w:lvlText w:val=""/>
      <w:lvlJc w:val="left"/>
      <w:pPr>
        <w:ind w:left="1440" w:hanging="360"/>
      </w:pPr>
      <w:rPr>
        <w:rFonts w:ascii="Symbol" w:hAnsi="Symbol" w:hint="default"/>
      </w:rPr>
    </w:lvl>
    <w:lvl w:ilvl="2" w:tplc="E5C0ACA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01B3B"/>
    <w:multiLevelType w:val="hybridMultilevel"/>
    <w:tmpl w:val="9F2E55B2"/>
    <w:lvl w:ilvl="0" w:tplc="C24EC3E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F81CEC9A">
      <w:start w:val="1"/>
      <w:numFmt w:val="decimal"/>
      <w:lvlText w:val="%3."/>
      <w:lvlJc w:val="left"/>
      <w:pPr>
        <w:ind w:left="4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72FFE"/>
    <w:multiLevelType w:val="hybridMultilevel"/>
    <w:tmpl w:val="FC4228E8"/>
    <w:lvl w:ilvl="0" w:tplc="B4303318">
      <w:start w:val="1"/>
      <w:numFmt w:val="upp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1033D53"/>
    <w:multiLevelType w:val="hybridMultilevel"/>
    <w:tmpl w:val="F766C6F0"/>
    <w:lvl w:ilvl="0" w:tplc="316ECB8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1D42988"/>
    <w:multiLevelType w:val="hybridMultilevel"/>
    <w:tmpl w:val="BBE86ABE"/>
    <w:lvl w:ilvl="0" w:tplc="5EA6793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764E52AD"/>
    <w:multiLevelType w:val="hybridMultilevel"/>
    <w:tmpl w:val="EC088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A933988"/>
    <w:multiLevelType w:val="hybridMultilevel"/>
    <w:tmpl w:val="99EEB8A2"/>
    <w:lvl w:ilvl="0" w:tplc="B78052E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C59F7"/>
    <w:multiLevelType w:val="hybridMultilevel"/>
    <w:tmpl w:val="E118FA02"/>
    <w:lvl w:ilvl="0" w:tplc="18E684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F0BFE"/>
    <w:multiLevelType w:val="hybridMultilevel"/>
    <w:tmpl w:val="5484C3B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4"/>
  </w:num>
  <w:num w:numId="3">
    <w:abstractNumId w:val="15"/>
  </w:num>
  <w:num w:numId="4">
    <w:abstractNumId w:val="2"/>
  </w:num>
  <w:num w:numId="5">
    <w:abstractNumId w:val="20"/>
  </w:num>
  <w:num w:numId="6">
    <w:abstractNumId w:val="5"/>
  </w:num>
  <w:num w:numId="7">
    <w:abstractNumId w:val="9"/>
  </w:num>
  <w:num w:numId="8">
    <w:abstractNumId w:val="11"/>
  </w:num>
  <w:num w:numId="9">
    <w:abstractNumId w:val="27"/>
  </w:num>
  <w:num w:numId="10">
    <w:abstractNumId w:val="13"/>
  </w:num>
  <w:num w:numId="11">
    <w:abstractNumId w:val="17"/>
  </w:num>
  <w:num w:numId="12">
    <w:abstractNumId w:val="22"/>
  </w:num>
  <w:num w:numId="13">
    <w:abstractNumId w:val="14"/>
  </w:num>
  <w:num w:numId="14">
    <w:abstractNumId w:val="29"/>
  </w:num>
  <w:num w:numId="15">
    <w:abstractNumId w:val="3"/>
  </w:num>
  <w:num w:numId="16">
    <w:abstractNumId w:val="30"/>
  </w:num>
  <w:num w:numId="17">
    <w:abstractNumId w:val="23"/>
  </w:num>
  <w:num w:numId="18">
    <w:abstractNumId w:val="6"/>
  </w:num>
  <w:num w:numId="19">
    <w:abstractNumId w:val="16"/>
  </w:num>
  <w:num w:numId="20">
    <w:abstractNumId w:val="4"/>
  </w:num>
  <w:num w:numId="21">
    <w:abstractNumId w:val="0"/>
  </w:num>
  <w:num w:numId="22">
    <w:abstractNumId w:val="8"/>
  </w:num>
  <w:num w:numId="23">
    <w:abstractNumId w:val="1"/>
  </w:num>
  <w:num w:numId="24">
    <w:abstractNumId w:val="10"/>
  </w:num>
  <w:num w:numId="25">
    <w:abstractNumId w:val="26"/>
  </w:num>
  <w:num w:numId="26">
    <w:abstractNumId w:val="12"/>
  </w:num>
  <w:num w:numId="27">
    <w:abstractNumId w:val="31"/>
  </w:num>
  <w:num w:numId="28">
    <w:abstractNumId w:val="7"/>
  </w:num>
  <w:num w:numId="29">
    <w:abstractNumId w:val="25"/>
  </w:num>
  <w:num w:numId="30">
    <w:abstractNumId w:val="21"/>
  </w:num>
  <w:num w:numId="31">
    <w:abstractNumId w:val="28"/>
  </w:num>
  <w:num w:numId="3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A5"/>
    <w:rsid w:val="00000B6D"/>
    <w:rsid w:val="00005773"/>
    <w:rsid w:val="00012837"/>
    <w:rsid w:val="00017500"/>
    <w:rsid w:val="00020C71"/>
    <w:rsid w:val="00023B08"/>
    <w:rsid w:val="00024DA7"/>
    <w:rsid w:val="00025512"/>
    <w:rsid w:val="00026869"/>
    <w:rsid w:val="000360E6"/>
    <w:rsid w:val="000363EC"/>
    <w:rsid w:val="000402BC"/>
    <w:rsid w:val="00041749"/>
    <w:rsid w:val="00041B26"/>
    <w:rsid w:val="00043579"/>
    <w:rsid w:val="000451D2"/>
    <w:rsid w:val="00052AFE"/>
    <w:rsid w:val="00052BF4"/>
    <w:rsid w:val="0007188D"/>
    <w:rsid w:val="00072C55"/>
    <w:rsid w:val="0007673A"/>
    <w:rsid w:val="0008086E"/>
    <w:rsid w:val="00080D21"/>
    <w:rsid w:val="00087AA1"/>
    <w:rsid w:val="00092B09"/>
    <w:rsid w:val="000A018E"/>
    <w:rsid w:val="000A2358"/>
    <w:rsid w:val="000A2550"/>
    <w:rsid w:val="000A7A5E"/>
    <w:rsid w:val="000B5BE8"/>
    <w:rsid w:val="000B73FC"/>
    <w:rsid w:val="000C0991"/>
    <w:rsid w:val="000C1539"/>
    <w:rsid w:val="000C2F4B"/>
    <w:rsid w:val="000D169B"/>
    <w:rsid w:val="000D263F"/>
    <w:rsid w:val="000D435F"/>
    <w:rsid w:val="000D454A"/>
    <w:rsid w:val="000E3BBD"/>
    <w:rsid w:val="000F0F01"/>
    <w:rsid w:val="000F2392"/>
    <w:rsid w:val="000F558B"/>
    <w:rsid w:val="000F62AF"/>
    <w:rsid w:val="0010080F"/>
    <w:rsid w:val="00101325"/>
    <w:rsid w:val="0010315C"/>
    <w:rsid w:val="00104992"/>
    <w:rsid w:val="001174E6"/>
    <w:rsid w:val="00120B85"/>
    <w:rsid w:val="00121F67"/>
    <w:rsid w:val="001255D0"/>
    <w:rsid w:val="00133AFE"/>
    <w:rsid w:val="00142F15"/>
    <w:rsid w:val="00144B5B"/>
    <w:rsid w:val="001515C2"/>
    <w:rsid w:val="00153738"/>
    <w:rsid w:val="00165D11"/>
    <w:rsid w:val="00175459"/>
    <w:rsid w:val="00184AD4"/>
    <w:rsid w:val="00190AA6"/>
    <w:rsid w:val="00193B68"/>
    <w:rsid w:val="00194495"/>
    <w:rsid w:val="001A37F3"/>
    <w:rsid w:val="001B10B1"/>
    <w:rsid w:val="001B1B15"/>
    <w:rsid w:val="001C6042"/>
    <w:rsid w:val="001C7476"/>
    <w:rsid w:val="001C7A62"/>
    <w:rsid w:val="001D14C6"/>
    <w:rsid w:val="001D3ABF"/>
    <w:rsid w:val="001D467F"/>
    <w:rsid w:val="001D46F3"/>
    <w:rsid w:val="001E7A8C"/>
    <w:rsid w:val="001F3626"/>
    <w:rsid w:val="00202A30"/>
    <w:rsid w:val="00204B54"/>
    <w:rsid w:val="00206AFB"/>
    <w:rsid w:val="00206E7D"/>
    <w:rsid w:val="00215480"/>
    <w:rsid w:val="00220FCF"/>
    <w:rsid w:val="00221C0B"/>
    <w:rsid w:val="00221D65"/>
    <w:rsid w:val="00227437"/>
    <w:rsid w:val="00230BA8"/>
    <w:rsid w:val="00230F21"/>
    <w:rsid w:val="00231500"/>
    <w:rsid w:val="002415EE"/>
    <w:rsid w:val="00241D4B"/>
    <w:rsid w:val="0025035D"/>
    <w:rsid w:val="00250497"/>
    <w:rsid w:val="00256B84"/>
    <w:rsid w:val="00256D04"/>
    <w:rsid w:val="00257EA5"/>
    <w:rsid w:val="0026325F"/>
    <w:rsid w:val="00263DE3"/>
    <w:rsid w:val="00264DB8"/>
    <w:rsid w:val="00266CB7"/>
    <w:rsid w:val="00282C00"/>
    <w:rsid w:val="00285EB5"/>
    <w:rsid w:val="002871AE"/>
    <w:rsid w:val="002910D8"/>
    <w:rsid w:val="00295B1B"/>
    <w:rsid w:val="00297B68"/>
    <w:rsid w:val="002A649B"/>
    <w:rsid w:val="002B0655"/>
    <w:rsid w:val="002B2B76"/>
    <w:rsid w:val="002B2F65"/>
    <w:rsid w:val="002B38E6"/>
    <w:rsid w:val="002B6747"/>
    <w:rsid w:val="002C26EC"/>
    <w:rsid w:val="002C3BDD"/>
    <w:rsid w:val="002C408D"/>
    <w:rsid w:val="002C5C06"/>
    <w:rsid w:val="002C5F29"/>
    <w:rsid w:val="002C7AD1"/>
    <w:rsid w:val="002E0CEE"/>
    <w:rsid w:val="002E37D9"/>
    <w:rsid w:val="002E6DC9"/>
    <w:rsid w:val="002E79EC"/>
    <w:rsid w:val="002F04C0"/>
    <w:rsid w:val="002F0C1A"/>
    <w:rsid w:val="00300520"/>
    <w:rsid w:val="0030283D"/>
    <w:rsid w:val="0030451D"/>
    <w:rsid w:val="00305DB3"/>
    <w:rsid w:val="00310C46"/>
    <w:rsid w:val="00313506"/>
    <w:rsid w:val="00322BA1"/>
    <w:rsid w:val="00323F62"/>
    <w:rsid w:val="00325ABB"/>
    <w:rsid w:val="003321C4"/>
    <w:rsid w:val="00334DA5"/>
    <w:rsid w:val="00336315"/>
    <w:rsid w:val="00341CB3"/>
    <w:rsid w:val="00341CF5"/>
    <w:rsid w:val="003436AF"/>
    <w:rsid w:val="003444BE"/>
    <w:rsid w:val="003450C2"/>
    <w:rsid w:val="00353B8B"/>
    <w:rsid w:val="0035618D"/>
    <w:rsid w:val="00376F74"/>
    <w:rsid w:val="003800D9"/>
    <w:rsid w:val="0038156A"/>
    <w:rsid w:val="00390D39"/>
    <w:rsid w:val="0039117B"/>
    <w:rsid w:val="00391466"/>
    <w:rsid w:val="00391E0C"/>
    <w:rsid w:val="003941C3"/>
    <w:rsid w:val="00394857"/>
    <w:rsid w:val="003960BB"/>
    <w:rsid w:val="00396D05"/>
    <w:rsid w:val="003A3EC0"/>
    <w:rsid w:val="003A504E"/>
    <w:rsid w:val="003A5956"/>
    <w:rsid w:val="003A68D4"/>
    <w:rsid w:val="003B2AB2"/>
    <w:rsid w:val="003B661D"/>
    <w:rsid w:val="003C2093"/>
    <w:rsid w:val="003C4C64"/>
    <w:rsid w:val="003D2A36"/>
    <w:rsid w:val="003D369A"/>
    <w:rsid w:val="003D53D2"/>
    <w:rsid w:val="003E36E0"/>
    <w:rsid w:val="003F4FDA"/>
    <w:rsid w:val="003F5945"/>
    <w:rsid w:val="003F604F"/>
    <w:rsid w:val="003F783F"/>
    <w:rsid w:val="00400BE3"/>
    <w:rsid w:val="00421156"/>
    <w:rsid w:val="00421DDD"/>
    <w:rsid w:val="00431AD6"/>
    <w:rsid w:val="00434861"/>
    <w:rsid w:val="00436D89"/>
    <w:rsid w:val="00441DAD"/>
    <w:rsid w:val="00442350"/>
    <w:rsid w:val="00446989"/>
    <w:rsid w:val="00450FAF"/>
    <w:rsid w:val="00451053"/>
    <w:rsid w:val="00453F7C"/>
    <w:rsid w:val="004663E3"/>
    <w:rsid w:val="004710A3"/>
    <w:rsid w:val="00472748"/>
    <w:rsid w:val="00476A60"/>
    <w:rsid w:val="00476F19"/>
    <w:rsid w:val="00484325"/>
    <w:rsid w:val="004947D6"/>
    <w:rsid w:val="00497323"/>
    <w:rsid w:val="004B04DC"/>
    <w:rsid w:val="004B0BBB"/>
    <w:rsid w:val="004C01AF"/>
    <w:rsid w:val="004C505C"/>
    <w:rsid w:val="004C5EFF"/>
    <w:rsid w:val="004D1350"/>
    <w:rsid w:val="004D73EB"/>
    <w:rsid w:val="004E584C"/>
    <w:rsid w:val="004F0EA7"/>
    <w:rsid w:val="004F66C0"/>
    <w:rsid w:val="004F7AF6"/>
    <w:rsid w:val="0050120E"/>
    <w:rsid w:val="005166AB"/>
    <w:rsid w:val="0052176E"/>
    <w:rsid w:val="0052261D"/>
    <w:rsid w:val="00543CF4"/>
    <w:rsid w:val="00545025"/>
    <w:rsid w:val="0054596E"/>
    <w:rsid w:val="00552727"/>
    <w:rsid w:val="00581157"/>
    <w:rsid w:val="00581CAA"/>
    <w:rsid w:val="00582277"/>
    <w:rsid w:val="005834D0"/>
    <w:rsid w:val="00583649"/>
    <w:rsid w:val="00587773"/>
    <w:rsid w:val="00590679"/>
    <w:rsid w:val="00592041"/>
    <w:rsid w:val="00595D95"/>
    <w:rsid w:val="00595DD3"/>
    <w:rsid w:val="0059739D"/>
    <w:rsid w:val="005A7B41"/>
    <w:rsid w:val="005B0495"/>
    <w:rsid w:val="005B554E"/>
    <w:rsid w:val="005C0D12"/>
    <w:rsid w:val="005C1ADE"/>
    <w:rsid w:val="005C53A5"/>
    <w:rsid w:val="005E5580"/>
    <w:rsid w:val="005F0A15"/>
    <w:rsid w:val="0060247C"/>
    <w:rsid w:val="00603E49"/>
    <w:rsid w:val="006050F3"/>
    <w:rsid w:val="00605B7A"/>
    <w:rsid w:val="006147F5"/>
    <w:rsid w:val="00614C3D"/>
    <w:rsid w:val="0062397D"/>
    <w:rsid w:val="00627DBE"/>
    <w:rsid w:val="00632278"/>
    <w:rsid w:val="0063489B"/>
    <w:rsid w:val="00651B88"/>
    <w:rsid w:val="00657677"/>
    <w:rsid w:val="0066119B"/>
    <w:rsid w:val="006616AF"/>
    <w:rsid w:val="0066779B"/>
    <w:rsid w:val="0067402C"/>
    <w:rsid w:val="00683045"/>
    <w:rsid w:val="00685875"/>
    <w:rsid w:val="00692EDD"/>
    <w:rsid w:val="0069488E"/>
    <w:rsid w:val="00695074"/>
    <w:rsid w:val="006974EC"/>
    <w:rsid w:val="00697C2D"/>
    <w:rsid w:val="00697F5A"/>
    <w:rsid w:val="006A0DD7"/>
    <w:rsid w:val="006A67F2"/>
    <w:rsid w:val="006B17F8"/>
    <w:rsid w:val="006B3747"/>
    <w:rsid w:val="006B3CBC"/>
    <w:rsid w:val="006B44C5"/>
    <w:rsid w:val="006B5216"/>
    <w:rsid w:val="006C3A7B"/>
    <w:rsid w:val="006C602B"/>
    <w:rsid w:val="006C69C3"/>
    <w:rsid w:val="006C7FAE"/>
    <w:rsid w:val="006E0063"/>
    <w:rsid w:val="006E0992"/>
    <w:rsid w:val="006E16C0"/>
    <w:rsid w:val="006F4000"/>
    <w:rsid w:val="00700382"/>
    <w:rsid w:val="00700EFC"/>
    <w:rsid w:val="00702CE2"/>
    <w:rsid w:val="00711459"/>
    <w:rsid w:val="00712E34"/>
    <w:rsid w:val="00713F16"/>
    <w:rsid w:val="00715595"/>
    <w:rsid w:val="00717AB9"/>
    <w:rsid w:val="00723BF7"/>
    <w:rsid w:val="00723D2E"/>
    <w:rsid w:val="007273EB"/>
    <w:rsid w:val="0073032C"/>
    <w:rsid w:val="00730C60"/>
    <w:rsid w:val="00732922"/>
    <w:rsid w:val="007331B3"/>
    <w:rsid w:val="00736C10"/>
    <w:rsid w:val="00743F84"/>
    <w:rsid w:val="00744050"/>
    <w:rsid w:val="00745A79"/>
    <w:rsid w:val="007462AD"/>
    <w:rsid w:val="00746519"/>
    <w:rsid w:val="00747718"/>
    <w:rsid w:val="00752079"/>
    <w:rsid w:val="00752AB8"/>
    <w:rsid w:val="00756EC5"/>
    <w:rsid w:val="00764BBA"/>
    <w:rsid w:val="0076770D"/>
    <w:rsid w:val="00771AA5"/>
    <w:rsid w:val="007747BF"/>
    <w:rsid w:val="007774D0"/>
    <w:rsid w:val="00783AF4"/>
    <w:rsid w:val="00785A88"/>
    <w:rsid w:val="007935A2"/>
    <w:rsid w:val="00797919"/>
    <w:rsid w:val="007A6118"/>
    <w:rsid w:val="007B298E"/>
    <w:rsid w:val="007B33C3"/>
    <w:rsid w:val="007B6997"/>
    <w:rsid w:val="007C2A2D"/>
    <w:rsid w:val="007C57D1"/>
    <w:rsid w:val="007C5D3E"/>
    <w:rsid w:val="007D4F25"/>
    <w:rsid w:val="007F49DC"/>
    <w:rsid w:val="007F7056"/>
    <w:rsid w:val="00804453"/>
    <w:rsid w:val="00804EE7"/>
    <w:rsid w:val="008119A4"/>
    <w:rsid w:val="008120DD"/>
    <w:rsid w:val="00816792"/>
    <w:rsid w:val="00817C51"/>
    <w:rsid w:val="00821ECB"/>
    <w:rsid w:val="00824CB7"/>
    <w:rsid w:val="008250B5"/>
    <w:rsid w:val="00827225"/>
    <w:rsid w:val="0084239D"/>
    <w:rsid w:val="00842612"/>
    <w:rsid w:val="00861BE2"/>
    <w:rsid w:val="00863FCC"/>
    <w:rsid w:val="00865D18"/>
    <w:rsid w:val="008737D8"/>
    <w:rsid w:val="0087474A"/>
    <w:rsid w:val="00875CB8"/>
    <w:rsid w:val="008905D5"/>
    <w:rsid w:val="0089328C"/>
    <w:rsid w:val="00897884"/>
    <w:rsid w:val="008A191A"/>
    <w:rsid w:val="008B0C74"/>
    <w:rsid w:val="008B490B"/>
    <w:rsid w:val="008B562A"/>
    <w:rsid w:val="008C1BA4"/>
    <w:rsid w:val="008C1D1A"/>
    <w:rsid w:val="008D26D5"/>
    <w:rsid w:val="008F4E3A"/>
    <w:rsid w:val="008F4FD2"/>
    <w:rsid w:val="00902327"/>
    <w:rsid w:val="00907FA3"/>
    <w:rsid w:val="009175C9"/>
    <w:rsid w:val="009252EB"/>
    <w:rsid w:val="00936097"/>
    <w:rsid w:val="009462FB"/>
    <w:rsid w:val="00950CE0"/>
    <w:rsid w:val="00954691"/>
    <w:rsid w:val="00955BDE"/>
    <w:rsid w:val="009639B8"/>
    <w:rsid w:val="009657BB"/>
    <w:rsid w:val="0096659F"/>
    <w:rsid w:val="0097241A"/>
    <w:rsid w:val="009823CB"/>
    <w:rsid w:val="0098390C"/>
    <w:rsid w:val="00984345"/>
    <w:rsid w:val="00987652"/>
    <w:rsid w:val="0099074E"/>
    <w:rsid w:val="0099244B"/>
    <w:rsid w:val="00993ABA"/>
    <w:rsid w:val="00994CE2"/>
    <w:rsid w:val="00995145"/>
    <w:rsid w:val="009A0A82"/>
    <w:rsid w:val="009A4321"/>
    <w:rsid w:val="009B05B1"/>
    <w:rsid w:val="009C0D2E"/>
    <w:rsid w:val="009D143E"/>
    <w:rsid w:val="009D2A1A"/>
    <w:rsid w:val="009D60BA"/>
    <w:rsid w:val="009D6264"/>
    <w:rsid w:val="009D7500"/>
    <w:rsid w:val="009E0E76"/>
    <w:rsid w:val="009E4466"/>
    <w:rsid w:val="009F06D1"/>
    <w:rsid w:val="009F379C"/>
    <w:rsid w:val="009F5021"/>
    <w:rsid w:val="00A00820"/>
    <w:rsid w:val="00A0235F"/>
    <w:rsid w:val="00A06E7C"/>
    <w:rsid w:val="00A10EDD"/>
    <w:rsid w:val="00A1664A"/>
    <w:rsid w:val="00A24AAA"/>
    <w:rsid w:val="00A33A50"/>
    <w:rsid w:val="00A43935"/>
    <w:rsid w:val="00A4406E"/>
    <w:rsid w:val="00A51EDB"/>
    <w:rsid w:val="00A53276"/>
    <w:rsid w:val="00A532CC"/>
    <w:rsid w:val="00A60F60"/>
    <w:rsid w:val="00A63744"/>
    <w:rsid w:val="00A679C1"/>
    <w:rsid w:val="00A755A3"/>
    <w:rsid w:val="00A82A2B"/>
    <w:rsid w:val="00A91BAB"/>
    <w:rsid w:val="00A93DC2"/>
    <w:rsid w:val="00A95D73"/>
    <w:rsid w:val="00AA0003"/>
    <w:rsid w:val="00AA0136"/>
    <w:rsid w:val="00AA3DF8"/>
    <w:rsid w:val="00AB2C10"/>
    <w:rsid w:val="00AB783A"/>
    <w:rsid w:val="00AC2861"/>
    <w:rsid w:val="00AC494D"/>
    <w:rsid w:val="00AD0ED5"/>
    <w:rsid w:val="00AD25DB"/>
    <w:rsid w:val="00AE6359"/>
    <w:rsid w:val="00AF3281"/>
    <w:rsid w:val="00AF6E8D"/>
    <w:rsid w:val="00B00BFE"/>
    <w:rsid w:val="00B02028"/>
    <w:rsid w:val="00B078A6"/>
    <w:rsid w:val="00B16956"/>
    <w:rsid w:val="00B201B1"/>
    <w:rsid w:val="00B35077"/>
    <w:rsid w:val="00B37F0B"/>
    <w:rsid w:val="00B45AF0"/>
    <w:rsid w:val="00B47CE4"/>
    <w:rsid w:val="00B50B55"/>
    <w:rsid w:val="00B51FF3"/>
    <w:rsid w:val="00B62401"/>
    <w:rsid w:val="00B654C4"/>
    <w:rsid w:val="00B65FFE"/>
    <w:rsid w:val="00B66F4C"/>
    <w:rsid w:val="00B70B33"/>
    <w:rsid w:val="00B92198"/>
    <w:rsid w:val="00B96FF3"/>
    <w:rsid w:val="00BA247A"/>
    <w:rsid w:val="00BA3539"/>
    <w:rsid w:val="00BA5BA9"/>
    <w:rsid w:val="00BA7CC2"/>
    <w:rsid w:val="00BB4099"/>
    <w:rsid w:val="00BC7FCA"/>
    <w:rsid w:val="00BD1DED"/>
    <w:rsid w:val="00BD4602"/>
    <w:rsid w:val="00BD4620"/>
    <w:rsid w:val="00BD4FDD"/>
    <w:rsid w:val="00BD530B"/>
    <w:rsid w:val="00BD710B"/>
    <w:rsid w:val="00BD792A"/>
    <w:rsid w:val="00BE62E4"/>
    <w:rsid w:val="00BF138D"/>
    <w:rsid w:val="00BF49D8"/>
    <w:rsid w:val="00BF6B8A"/>
    <w:rsid w:val="00C04152"/>
    <w:rsid w:val="00C05B5D"/>
    <w:rsid w:val="00C111DF"/>
    <w:rsid w:val="00C16B27"/>
    <w:rsid w:val="00C175C7"/>
    <w:rsid w:val="00C178BA"/>
    <w:rsid w:val="00C20086"/>
    <w:rsid w:val="00C264E0"/>
    <w:rsid w:val="00C27A32"/>
    <w:rsid w:val="00C34484"/>
    <w:rsid w:val="00C46551"/>
    <w:rsid w:val="00C515D1"/>
    <w:rsid w:val="00C518FC"/>
    <w:rsid w:val="00C51FFE"/>
    <w:rsid w:val="00C534CC"/>
    <w:rsid w:val="00C54C61"/>
    <w:rsid w:val="00C565DE"/>
    <w:rsid w:val="00C60DAA"/>
    <w:rsid w:val="00C62202"/>
    <w:rsid w:val="00C665FB"/>
    <w:rsid w:val="00C66669"/>
    <w:rsid w:val="00C720D6"/>
    <w:rsid w:val="00C76FF4"/>
    <w:rsid w:val="00C96236"/>
    <w:rsid w:val="00C968D4"/>
    <w:rsid w:val="00C977FF"/>
    <w:rsid w:val="00CA04DD"/>
    <w:rsid w:val="00CA50A6"/>
    <w:rsid w:val="00CA753C"/>
    <w:rsid w:val="00CB1760"/>
    <w:rsid w:val="00CB2187"/>
    <w:rsid w:val="00CB66DD"/>
    <w:rsid w:val="00CC66AE"/>
    <w:rsid w:val="00CD2DE7"/>
    <w:rsid w:val="00CE0277"/>
    <w:rsid w:val="00CE4B69"/>
    <w:rsid w:val="00CE5248"/>
    <w:rsid w:val="00D02EEB"/>
    <w:rsid w:val="00D041D2"/>
    <w:rsid w:val="00D16057"/>
    <w:rsid w:val="00D20175"/>
    <w:rsid w:val="00D20853"/>
    <w:rsid w:val="00D24BCC"/>
    <w:rsid w:val="00D24E2C"/>
    <w:rsid w:val="00D2694E"/>
    <w:rsid w:val="00D26E52"/>
    <w:rsid w:val="00D46307"/>
    <w:rsid w:val="00D4787C"/>
    <w:rsid w:val="00D50C4C"/>
    <w:rsid w:val="00D53811"/>
    <w:rsid w:val="00D556F8"/>
    <w:rsid w:val="00D57230"/>
    <w:rsid w:val="00D631A4"/>
    <w:rsid w:val="00D646B4"/>
    <w:rsid w:val="00D67F9E"/>
    <w:rsid w:val="00D70CCB"/>
    <w:rsid w:val="00D73CBF"/>
    <w:rsid w:val="00D744BE"/>
    <w:rsid w:val="00D77810"/>
    <w:rsid w:val="00D8008A"/>
    <w:rsid w:val="00D866CE"/>
    <w:rsid w:val="00D933E2"/>
    <w:rsid w:val="00D93B9F"/>
    <w:rsid w:val="00D95B02"/>
    <w:rsid w:val="00D95C7C"/>
    <w:rsid w:val="00D974F2"/>
    <w:rsid w:val="00DA5CDE"/>
    <w:rsid w:val="00DB0499"/>
    <w:rsid w:val="00DC0047"/>
    <w:rsid w:val="00DC5807"/>
    <w:rsid w:val="00DC6B16"/>
    <w:rsid w:val="00DD497E"/>
    <w:rsid w:val="00DD5F16"/>
    <w:rsid w:val="00DD7527"/>
    <w:rsid w:val="00DE5DE7"/>
    <w:rsid w:val="00DE6FF6"/>
    <w:rsid w:val="00DE75E9"/>
    <w:rsid w:val="00DE7EF3"/>
    <w:rsid w:val="00DF3CF8"/>
    <w:rsid w:val="00DF68C8"/>
    <w:rsid w:val="00E01623"/>
    <w:rsid w:val="00E06F14"/>
    <w:rsid w:val="00E07FEA"/>
    <w:rsid w:val="00E11AEA"/>
    <w:rsid w:val="00E1448F"/>
    <w:rsid w:val="00E14989"/>
    <w:rsid w:val="00E17856"/>
    <w:rsid w:val="00E26483"/>
    <w:rsid w:val="00E274C5"/>
    <w:rsid w:val="00E321B4"/>
    <w:rsid w:val="00E3480B"/>
    <w:rsid w:val="00E352C2"/>
    <w:rsid w:val="00E37A38"/>
    <w:rsid w:val="00E45BC5"/>
    <w:rsid w:val="00E45C57"/>
    <w:rsid w:val="00E47DCC"/>
    <w:rsid w:val="00E569B6"/>
    <w:rsid w:val="00E61997"/>
    <w:rsid w:val="00E64D52"/>
    <w:rsid w:val="00E67932"/>
    <w:rsid w:val="00E67A78"/>
    <w:rsid w:val="00E7128D"/>
    <w:rsid w:val="00E73CF2"/>
    <w:rsid w:val="00E85160"/>
    <w:rsid w:val="00E87A5E"/>
    <w:rsid w:val="00EA396B"/>
    <w:rsid w:val="00EA492E"/>
    <w:rsid w:val="00EB123A"/>
    <w:rsid w:val="00EB12F9"/>
    <w:rsid w:val="00EB3F12"/>
    <w:rsid w:val="00EB56CF"/>
    <w:rsid w:val="00EC4C36"/>
    <w:rsid w:val="00EC7BC3"/>
    <w:rsid w:val="00EC7BFA"/>
    <w:rsid w:val="00ED079B"/>
    <w:rsid w:val="00ED1417"/>
    <w:rsid w:val="00ED35EF"/>
    <w:rsid w:val="00ED3767"/>
    <w:rsid w:val="00ED4ECC"/>
    <w:rsid w:val="00ED55B1"/>
    <w:rsid w:val="00ED717E"/>
    <w:rsid w:val="00EE58EA"/>
    <w:rsid w:val="00EF7F77"/>
    <w:rsid w:val="00F0054B"/>
    <w:rsid w:val="00F06F8F"/>
    <w:rsid w:val="00F10CA6"/>
    <w:rsid w:val="00F23337"/>
    <w:rsid w:val="00F261B9"/>
    <w:rsid w:val="00F27650"/>
    <w:rsid w:val="00F32A78"/>
    <w:rsid w:val="00F337BB"/>
    <w:rsid w:val="00F377CA"/>
    <w:rsid w:val="00F42667"/>
    <w:rsid w:val="00F46BF0"/>
    <w:rsid w:val="00F50555"/>
    <w:rsid w:val="00F5089A"/>
    <w:rsid w:val="00F55D91"/>
    <w:rsid w:val="00F62E00"/>
    <w:rsid w:val="00F65B8B"/>
    <w:rsid w:val="00F71274"/>
    <w:rsid w:val="00F7560B"/>
    <w:rsid w:val="00F756AC"/>
    <w:rsid w:val="00F80588"/>
    <w:rsid w:val="00F859AA"/>
    <w:rsid w:val="00F8697E"/>
    <w:rsid w:val="00F9048B"/>
    <w:rsid w:val="00F9097D"/>
    <w:rsid w:val="00F90D20"/>
    <w:rsid w:val="00F93093"/>
    <w:rsid w:val="00F9543F"/>
    <w:rsid w:val="00F956BE"/>
    <w:rsid w:val="00F958F6"/>
    <w:rsid w:val="00FA0413"/>
    <w:rsid w:val="00FB0182"/>
    <w:rsid w:val="00FB32C1"/>
    <w:rsid w:val="00FB51E1"/>
    <w:rsid w:val="00FB5744"/>
    <w:rsid w:val="00FB6873"/>
    <w:rsid w:val="00FB7C40"/>
    <w:rsid w:val="00FC4722"/>
    <w:rsid w:val="00FC5D22"/>
    <w:rsid w:val="00FD1879"/>
    <w:rsid w:val="00FD1957"/>
    <w:rsid w:val="00FD64F6"/>
    <w:rsid w:val="00FD68CF"/>
    <w:rsid w:val="00FE05AA"/>
    <w:rsid w:val="00FE2801"/>
    <w:rsid w:val="00FE3F11"/>
    <w:rsid w:val="00FE564E"/>
    <w:rsid w:val="00FE74DD"/>
    <w:rsid w:val="00FF20B7"/>
    <w:rsid w:val="00FF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81EDF76"/>
  <w15:docId w15:val="{FA722FBE-06E2-442C-9D1F-41635933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321"/>
    <w:pPr>
      <w:spacing w:after="24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D1417"/>
    <w:pPr>
      <w:keepNext/>
      <w:keepLines/>
      <w:widowControl/>
      <w:spacing w:before="240"/>
      <w:outlineLvl w:val="0"/>
    </w:pPr>
    <w:rPr>
      <w:rFonts w:eastAsiaTheme="majorEastAsia" w:cstheme="majorBidi"/>
      <w:b/>
      <w:bCs/>
      <w:sz w:val="28"/>
      <w:szCs w:val="28"/>
      <w:lang w:eastAsia="ja-JP"/>
    </w:rPr>
  </w:style>
  <w:style w:type="paragraph" w:styleId="Heading2">
    <w:name w:val="heading 2"/>
    <w:basedOn w:val="Heading3"/>
    <w:next w:val="Normal"/>
    <w:link w:val="Heading2Char"/>
    <w:uiPriority w:val="9"/>
    <w:unhideWhenUsed/>
    <w:qFormat/>
    <w:rsid w:val="00ED1417"/>
    <w:pPr>
      <w:spacing w:after="120"/>
      <w:outlineLvl w:val="1"/>
    </w:pPr>
  </w:style>
  <w:style w:type="paragraph" w:styleId="Heading3">
    <w:name w:val="heading 3"/>
    <w:basedOn w:val="Normal"/>
    <w:next w:val="Normal"/>
    <w:link w:val="Heading3Char"/>
    <w:uiPriority w:val="9"/>
    <w:unhideWhenUsed/>
    <w:qFormat/>
    <w:rsid w:val="00ED55B1"/>
    <w:pPr>
      <w:keepNext/>
      <w:keepLines/>
      <w:widowControl/>
      <w:spacing w:before="240" w:after="0"/>
      <w:ind w:left="18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55D91"/>
    <w:pPr>
      <w:keepNext/>
      <w:keepLines/>
      <w:spacing w:before="200" w:after="0"/>
      <w:ind w:left="180"/>
      <w:outlineLvl w:val="3"/>
    </w:pPr>
    <w:rPr>
      <w:rFonts w:asciiTheme="minorHAnsi" w:eastAsiaTheme="majorEastAsia" w:hAnsiTheme="min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417"/>
    <w:rPr>
      <w:rFonts w:ascii="Times New Roman" w:eastAsiaTheme="majorEastAsia" w:hAnsi="Times New Roman" w:cstheme="majorBidi"/>
      <w:b/>
      <w:bCs/>
      <w:sz w:val="28"/>
      <w:szCs w:val="28"/>
      <w:lang w:eastAsia="ja-JP"/>
    </w:rPr>
  </w:style>
  <w:style w:type="character" w:customStyle="1" w:styleId="Heading2Char">
    <w:name w:val="Heading 2 Char"/>
    <w:basedOn w:val="DefaultParagraphFont"/>
    <w:link w:val="Heading2"/>
    <w:uiPriority w:val="9"/>
    <w:rsid w:val="00ED1417"/>
    <w:rPr>
      <w:rFonts w:asciiTheme="majorHAnsi" w:eastAsiaTheme="majorEastAsia" w:hAnsiTheme="majorHAnsi" w:cstheme="majorBidi"/>
      <w:b/>
      <w:bCs/>
      <w:sz w:val="20"/>
      <w:szCs w:val="20"/>
    </w:rPr>
  </w:style>
  <w:style w:type="character" w:customStyle="1" w:styleId="Heading3Char">
    <w:name w:val="Heading 3 Char"/>
    <w:basedOn w:val="DefaultParagraphFont"/>
    <w:link w:val="Heading3"/>
    <w:uiPriority w:val="9"/>
    <w:rsid w:val="00ED55B1"/>
    <w:rPr>
      <w:rFonts w:asciiTheme="majorHAnsi" w:eastAsiaTheme="majorEastAsia" w:hAnsiTheme="majorHAnsi" w:cstheme="majorBidi"/>
      <w:b/>
      <w:bCs/>
      <w:sz w:val="20"/>
      <w:szCs w:val="20"/>
    </w:rPr>
  </w:style>
  <w:style w:type="paragraph" w:styleId="BalloonText">
    <w:name w:val="Balloon Text"/>
    <w:basedOn w:val="Normal"/>
    <w:link w:val="BalloonTextChar"/>
    <w:uiPriority w:val="99"/>
    <w:semiHidden/>
    <w:unhideWhenUsed/>
    <w:rsid w:val="004F0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EA7"/>
    <w:rPr>
      <w:rFonts w:ascii="Tahoma" w:hAnsi="Tahoma" w:cs="Tahoma"/>
      <w:sz w:val="16"/>
      <w:szCs w:val="16"/>
    </w:rPr>
  </w:style>
  <w:style w:type="character" w:styleId="CommentReference">
    <w:name w:val="annotation reference"/>
    <w:basedOn w:val="DefaultParagraphFont"/>
    <w:uiPriority w:val="99"/>
    <w:semiHidden/>
    <w:unhideWhenUsed/>
    <w:rsid w:val="00CA04DD"/>
    <w:rPr>
      <w:sz w:val="16"/>
      <w:szCs w:val="16"/>
    </w:rPr>
  </w:style>
  <w:style w:type="paragraph" w:styleId="CommentText">
    <w:name w:val="annotation text"/>
    <w:basedOn w:val="Normal"/>
    <w:link w:val="CommentTextChar"/>
    <w:uiPriority w:val="99"/>
    <w:unhideWhenUsed/>
    <w:rsid w:val="00CA04DD"/>
    <w:pPr>
      <w:spacing w:line="240" w:lineRule="auto"/>
    </w:pPr>
  </w:style>
  <w:style w:type="character" w:customStyle="1" w:styleId="CommentTextChar">
    <w:name w:val="Comment Text Char"/>
    <w:basedOn w:val="DefaultParagraphFont"/>
    <w:link w:val="CommentText"/>
    <w:uiPriority w:val="99"/>
    <w:rsid w:val="00CA04DD"/>
    <w:rPr>
      <w:sz w:val="20"/>
      <w:szCs w:val="20"/>
    </w:rPr>
  </w:style>
  <w:style w:type="paragraph" w:styleId="CommentSubject">
    <w:name w:val="annotation subject"/>
    <w:basedOn w:val="CommentText"/>
    <w:next w:val="CommentText"/>
    <w:link w:val="CommentSubjectChar"/>
    <w:uiPriority w:val="99"/>
    <w:semiHidden/>
    <w:unhideWhenUsed/>
    <w:rsid w:val="00CA04DD"/>
    <w:rPr>
      <w:b/>
      <w:bCs/>
    </w:rPr>
  </w:style>
  <w:style w:type="character" w:customStyle="1" w:styleId="CommentSubjectChar">
    <w:name w:val="Comment Subject Char"/>
    <w:basedOn w:val="CommentTextChar"/>
    <w:link w:val="CommentSubject"/>
    <w:uiPriority w:val="99"/>
    <w:semiHidden/>
    <w:rsid w:val="00CA04DD"/>
    <w:rPr>
      <w:b/>
      <w:bCs/>
      <w:sz w:val="20"/>
      <w:szCs w:val="20"/>
    </w:rPr>
  </w:style>
  <w:style w:type="paragraph" w:styleId="FootnoteText">
    <w:name w:val="footnote text"/>
    <w:basedOn w:val="Normal"/>
    <w:link w:val="FootnoteTextChar"/>
    <w:uiPriority w:val="99"/>
    <w:unhideWhenUsed/>
    <w:rsid w:val="008119A4"/>
    <w:pPr>
      <w:spacing w:after="0" w:line="240" w:lineRule="auto"/>
    </w:pPr>
  </w:style>
  <w:style w:type="character" w:customStyle="1" w:styleId="FootnoteTextChar">
    <w:name w:val="Footnote Text Char"/>
    <w:basedOn w:val="DefaultParagraphFont"/>
    <w:link w:val="FootnoteText"/>
    <w:uiPriority w:val="99"/>
    <w:rsid w:val="008119A4"/>
    <w:rPr>
      <w:sz w:val="20"/>
      <w:szCs w:val="20"/>
    </w:rPr>
  </w:style>
  <w:style w:type="character" w:styleId="FootnoteReference">
    <w:name w:val="footnote reference"/>
    <w:basedOn w:val="DefaultParagraphFont"/>
    <w:uiPriority w:val="99"/>
    <w:semiHidden/>
    <w:unhideWhenUsed/>
    <w:rsid w:val="008119A4"/>
    <w:rPr>
      <w:vertAlign w:val="superscript"/>
    </w:rPr>
  </w:style>
  <w:style w:type="paragraph" w:styleId="ListParagraph">
    <w:name w:val="List Paragraph"/>
    <w:basedOn w:val="Normal"/>
    <w:link w:val="ListParagraphChar"/>
    <w:uiPriority w:val="34"/>
    <w:qFormat/>
    <w:rsid w:val="00026869"/>
    <w:pPr>
      <w:ind w:left="720"/>
      <w:contextualSpacing/>
    </w:pPr>
  </w:style>
  <w:style w:type="character" w:customStyle="1" w:styleId="ListParagraphChar">
    <w:name w:val="List Paragraph Char"/>
    <w:basedOn w:val="DefaultParagraphFont"/>
    <w:link w:val="ListParagraph"/>
    <w:uiPriority w:val="34"/>
    <w:rsid w:val="00BD1DED"/>
    <w:rPr>
      <w:rFonts w:ascii="Times New Roman" w:eastAsia="Times New Roman" w:hAnsi="Times New Roman" w:cs="Times New Roman"/>
      <w:sz w:val="20"/>
      <w:szCs w:val="20"/>
    </w:rPr>
  </w:style>
  <w:style w:type="table" w:styleId="TableGrid">
    <w:name w:val="Table Grid"/>
    <w:basedOn w:val="TableNormal"/>
    <w:uiPriority w:val="59"/>
    <w:rsid w:val="00CB1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989"/>
    <w:rPr>
      <w:color w:val="0000FF" w:themeColor="hyperlink"/>
      <w:u w:val="single"/>
    </w:rPr>
  </w:style>
  <w:style w:type="character" w:styleId="FollowedHyperlink">
    <w:name w:val="FollowedHyperlink"/>
    <w:basedOn w:val="DefaultParagraphFont"/>
    <w:uiPriority w:val="99"/>
    <w:semiHidden/>
    <w:unhideWhenUsed/>
    <w:rsid w:val="00446989"/>
    <w:rPr>
      <w:color w:val="800080" w:themeColor="followedHyperlink"/>
      <w:u w:val="single"/>
    </w:rPr>
  </w:style>
  <w:style w:type="character" w:styleId="SubtleEmphasis">
    <w:name w:val="Subtle Emphasis"/>
    <w:basedOn w:val="DefaultParagraphFont"/>
    <w:uiPriority w:val="19"/>
    <w:qFormat/>
    <w:rsid w:val="00861BE2"/>
    <w:rPr>
      <w:i/>
      <w:iCs/>
      <w:color w:val="808080" w:themeColor="text1" w:themeTint="7F"/>
    </w:rPr>
  </w:style>
  <w:style w:type="paragraph" w:styleId="Revision">
    <w:name w:val="Revision"/>
    <w:hidden/>
    <w:uiPriority w:val="99"/>
    <w:semiHidden/>
    <w:rsid w:val="00A1664A"/>
    <w:pPr>
      <w:widowControl/>
      <w:spacing w:after="0" w:line="240" w:lineRule="auto"/>
    </w:pPr>
  </w:style>
  <w:style w:type="paragraph" w:styleId="Header">
    <w:name w:val="header"/>
    <w:basedOn w:val="Normal"/>
    <w:link w:val="HeaderChar"/>
    <w:uiPriority w:val="99"/>
    <w:unhideWhenUsed/>
    <w:rsid w:val="00963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9B8"/>
  </w:style>
  <w:style w:type="paragraph" w:styleId="Footer">
    <w:name w:val="footer"/>
    <w:basedOn w:val="Normal"/>
    <w:link w:val="FooterChar"/>
    <w:uiPriority w:val="99"/>
    <w:unhideWhenUsed/>
    <w:rsid w:val="00963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9B8"/>
  </w:style>
  <w:style w:type="paragraph" w:styleId="TOCHeading">
    <w:name w:val="TOC Heading"/>
    <w:basedOn w:val="Heading1"/>
    <w:next w:val="Normal"/>
    <w:uiPriority w:val="39"/>
    <w:unhideWhenUsed/>
    <w:qFormat/>
    <w:rsid w:val="00700EFC"/>
    <w:pPr>
      <w:spacing w:after="0"/>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700EFC"/>
    <w:pPr>
      <w:spacing w:after="100"/>
    </w:pPr>
  </w:style>
  <w:style w:type="paragraph" w:styleId="Caption">
    <w:name w:val="caption"/>
    <w:basedOn w:val="Normal"/>
    <w:next w:val="Normal"/>
    <w:uiPriority w:val="35"/>
    <w:unhideWhenUsed/>
    <w:qFormat/>
    <w:rsid w:val="00421DDD"/>
    <w:pPr>
      <w:spacing w:after="200" w:line="240" w:lineRule="auto"/>
    </w:pPr>
    <w:rPr>
      <w:b/>
      <w:bCs/>
      <w:szCs w:val="18"/>
    </w:rPr>
  </w:style>
  <w:style w:type="paragraph" w:styleId="TOC2">
    <w:name w:val="toc 2"/>
    <w:basedOn w:val="Normal"/>
    <w:next w:val="Normal"/>
    <w:autoRedefine/>
    <w:uiPriority w:val="39"/>
    <w:unhideWhenUsed/>
    <w:rsid w:val="00FE2801"/>
    <w:pPr>
      <w:spacing w:after="100"/>
      <w:ind w:left="200"/>
    </w:pPr>
  </w:style>
  <w:style w:type="paragraph" w:styleId="TOC3">
    <w:name w:val="toc 3"/>
    <w:basedOn w:val="Normal"/>
    <w:next w:val="Normal"/>
    <w:autoRedefine/>
    <w:uiPriority w:val="39"/>
    <w:unhideWhenUsed/>
    <w:rsid w:val="00FE2801"/>
    <w:pPr>
      <w:spacing w:after="100"/>
      <w:ind w:left="400"/>
    </w:pPr>
  </w:style>
  <w:style w:type="paragraph" w:customStyle="1" w:styleId="Rxbulletstyle">
    <w:name w:val="Rx bullet style"/>
    <w:basedOn w:val="ListParagraph"/>
    <w:link w:val="RxbulletstyleChar"/>
    <w:qFormat/>
    <w:rsid w:val="00BD1DED"/>
    <w:pPr>
      <w:numPr>
        <w:numId w:val="1"/>
      </w:numPr>
      <w:ind w:left="720" w:hanging="360"/>
    </w:pPr>
  </w:style>
  <w:style w:type="character" w:customStyle="1" w:styleId="RxbulletstyleChar">
    <w:name w:val="Rx bullet style Char"/>
    <w:basedOn w:val="ListParagraphChar"/>
    <w:link w:val="Rxbulletstyle"/>
    <w:rsid w:val="00BD1DED"/>
    <w:rPr>
      <w:rFonts w:ascii="Times New Roman" w:eastAsia="Times New Roman" w:hAnsi="Times New Roman" w:cs="Times New Roman"/>
      <w:sz w:val="20"/>
      <w:szCs w:val="20"/>
    </w:rPr>
  </w:style>
  <w:style w:type="paragraph" w:styleId="TableofFigures">
    <w:name w:val="table of figures"/>
    <w:basedOn w:val="Normal"/>
    <w:next w:val="Normal"/>
    <w:uiPriority w:val="99"/>
    <w:unhideWhenUsed/>
    <w:rsid w:val="00A00820"/>
    <w:pPr>
      <w:spacing w:after="0"/>
    </w:pPr>
  </w:style>
  <w:style w:type="paragraph" w:styleId="EndnoteText">
    <w:name w:val="endnote text"/>
    <w:basedOn w:val="Normal"/>
    <w:link w:val="EndnoteTextChar"/>
    <w:uiPriority w:val="99"/>
    <w:semiHidden/>
    <w:unhideWhenUsed/>
    <w:rsid w:val="00954691"/>
    <w:pPr>
      <w:spacing w:after="0" w:line="240" w:lineRule="auto"/>
    </w:pPr>
  </w:style>
  <w:style w:type="character" w:customStyle="1" w:styleId="EndnoteTextChar">
    <w:name w:val="Endnote Text Char"/>
    <w:basedOn w:val="DefaultParagraphFont"/>
    <w:link w:val="EndnoteText"/>
    <w:uiPriority w:val="99"/>
    <w:semiHidden/>
    <w:rsid w:val="0095469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54691"/>
    <w:rPr>
      <w:vertAlign w:val="superscript"/>
    </w:rPr>
  </w:style>
  <w:style w:type="paragraph" w:customStyle="1" w:styleId="lessonslearned">
    <w:name w:val="lessons learned"/>
    <w:basedOn w:val="Normal"/>
    <w:link w:val="lessonslearnedChar"/>
    <w:qFormat/>
    <w:rsid w:val="00476F19"/>
    <w:pPr>
      <w:pBdr>
        <w:top w:val="threeDEngrave" w:sz="12" w:space="1" w:color="C4BC96" w:themeColor="background2" w:themeShade="BF"/>
        <w:left w:val="threeDEngrave" w:sz="12" w:space="4" w:color="C4BC96" w:themeColor="background2" w:themeShade="BF"/>
        <w:bottom w:val="threeDEmboss" w:sz="12" w:space="1" w:color="C4BC96" w:themeColor="background2" w:themeShade="BF"/>
        <w:right w:val="threeDEmboss" w:sz="12" w:space="4" w:color="C4BC96" w:themeColor="background2" w:themeShade="BF"/>
      </w:pBdr>
      <w:shd w:val="clear" w:color="auto" w:fill="DDD9C3" w:themeFill="background2" w:themeFillShade="E6"/>
      <w:spacing w:after="120"/>
    </w:pPr>
    <w:rPr>
      <w:rFonts w:eastAsia="Arial"/>
      <w:sz w:val="18"/>
      <w:szCs w:val="18"/>
    </w:rPr>
  </w:style>
  <w:style w:type="character" w:customStyle="1" w:styleId="lessonslearnedChar">
    <w:name w:val="lessons learned Char"/>
    <w:basedOn w:val="DefaultParagraphFont"/>
    <w:link w:val="lessonslearned"/>
    <w:rsid w:val="00476F19"/>
    <w:rPr>
      <w:rFonts w:ascii="Times New Roman" w:eastAsia="Arial" w:hAnsi="Times New Roman" w:cs="Times New Roman"/>
      <w:sz w:val="18"/>
      <w:szCs w:val="18"/>
      <w:shd w:val="clear" w:color="auto" w:fill="DDD9C3" w:themeFill="background2" w:themeFillShade="E6"/>
    </w:rPr>
  </w:style>
  <w:style w:type="paragraph" w:styleId="TOC4">
    <w:name w:val="toc 4"/>
    <w:basedOn w:val="Normal"/>
    <w:next w:val="Normal"/>
    <w:autoRedefine/>
    <w:uiPriority w:val="39"/>
    <w:unhideWhenUsed/>
    <w:rsid w:val="005B0495"/>
    <w:pPr>
      <w:widowControl/>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B0495"/>
    <w:pPr>
      <w:widowControl/>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B0495"/>
    <w:pPr>
      <w:widowControl/>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B0495"/>
    <w:pPr>
      <w:widowControl/>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B0495"/>
    <w:pPr>
      <w:widowControl/>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B0495"/>
    <w:pPr>
      <w:widowControl/>
      <w:spacing w:after="100"/>
      <w:ind w:left="1760"/>
    </w:pPr>
    <w:rPr>
      <w:rFonts w:asciiTheme="minorHAnsi" w:eastAsiaTheme="minorEastAsia" w:hAnsiTheme="minorHAnsi" w:cstheme="minorBidi"/>
      <w:sz w:val="22"/>
      <w:szCs w:val="22"/>
    </w:rPr>
  </w:style>
  <w:style w:type="paragraph" w:styleId="Bibliography">
    <w:name w:val="Bibliography"/>
    <w:basedOn w:val="Normal"/>
    <w:next w:val="Normal"/>
    <w:uiPriority w:val="37"/>
    <w:unhideWhenUsed/>
    <w:rsid w:val="00AC2861"/>
  </w:style>
  <w:style w:type="character" w:customStyle="1" w:styleId="Heading4Char">
    <w:name w:val="Heading 4 Char"/>
    <w:basedOn w:val="DefaultParagraphFont"/>
    <w:link w:val="Heading4"/>
    <w:uiPriority w:val="9"/>
    <w:rsid w:val="00F55D91"/>
    <w:rPr>
      <w:rFonts w:eastAsiaTheme="majorEastAsia" w:cstheme="majorBidi"/>
      <w:b/>
      <w:bCs/>
      <w:iCs/>
      <w:sz w:val="20"/>
      <w:szCs w:val="20"/>
    </w:rPr>
  </w:style>
  <w:style w:type="character" w:customStyle="1" w:styleId="apple-converted-space">
    <w:name w:val="apple-converted-space"/>
    <w:basedOn w:val="DefaultParagraphFont"/>
    <w:rsid w:val="00B66F4C"/>
  </w:style>
  <w:style w:type="numbering" w:customStyle="1" w:styleId="Checklist">
    <w:name w:val="Checklist"/>
    <w:uiPriority w:val="99"/>
    <w:rsid w:val="00A60F60"/>
    <w:pPr>
      <w:numPr>
        <w:numId w:val="23"/>
      </w:numPr>
    </w:pPr>
  </w:style>
  <w:style w:type="paragraph" w:styleId="ListBullet">
    <w:name w:val="List Bullet"/>
    <w:basedOn w:val="Normal"/>
    <w:uiPriority w:val="99"/>
    <w:unhideWhenUsed/>
    <w:rsid w:val="00023B08"/>
    <w:pPr>
      <w:numPr>
        <w:numId w:val="32"/>
      </w:numPr>
      <w:spacing w:before="60" w:after="60" w:line="240" w:lineRule="auto"/>
    </w:pPr>
    <w:rPr>
      <w:rFonts w:eastAsiaTheme="minorHAnsi" w:cstheme="minorBidi"/>
      <w:sz w:val="24"/>
      <w:szCs w:val="22"/>
    </w:rPr>
  </w:style>
  <w:style w:type="paragraph" w:styleId="BodyText">
    <w:name w:val="Body Text"/>
    <w:basedOn w:val="Normal"/>
    <w:link w:val="BodyTextChar"/>
    <w:uiPriority w:val="99"/>
    <w:unhideWhenUsed/>
    <w:rsid w:val="00743F84"/>
    <w:pPr>
      <w:spacing w:before="120" w:after="120"/>
    </w:pPr>
    <w:rPr>
      <w:sz w:val="24"/>
      <w:szCs w:val="24"/>
    </w:rPr>
  </w:style>
  <w:style w:type="character" w:customStyle="1" w:styleId="BodyTextChar">
    <w:name w:val="Body Text Char"/>
    <w:basedOn w:val="DefaultParagraphFont"/>
    <w:link w:val="BodyText"/>
    <w:uiPriority w:val="99"/>
    <w:rsid w:val="00743F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395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nwcg.gov/publications/48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nwcg.gov/committees/fire-use-subcommittee/ros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nwcg.gov/publications/484-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b:Source>
    <b:Tag>Det05</b:Tag>
    <b:SourceType>DocumentFromInternetSite</b:SourceType>
    <b:Guid>{32CEA1CD-FC92-4F9C-A942-ABB16FD2C9DC}</b:Guid>
    <b:Year>2005</b:Year>
    <b:InternetSiteTitle>Wildland Fire Lessons Learned Center</b:InternetSiteTitle>
    <b:Month>June</b:Month>
    <b:Day>29</b:Day>
    <b:YearAccessed>2013</b:YearAccessed>
    <b:MonthAccessed>June</b:MonthAccessed>
    <b:DayAccessed>28</b:DayAccessed>
    <b:URL>http://wildfirelessons.net/documents/Rx_Fire_LL_Escapes_Review.pdf</b:URL>
    <b:Author>
      <b:Author>
        <b:NameList>
          <b:Person>
            <b:Last>Dether</b:Last>
            <b:First>Deirdre</b:First>
            <b:Middle>M.</b:Middle>
          </b:Person>
        </b:NameList>
      </b:Author>
    </b:Author>
    <b:Title>Prescribed Fire Lessons Learned: Escape Prescribed Fire Reviews and Near Miss Incidents</b:Title>
    <b:RefOrder>2</b:RefOrder>
  </b:Source>
  <b:Source>
    <b:Tag>Nat01</b:Tag>
    <b:SourceType>DocumentFromInternetSite</b:SourceType>
    <b:Guid>{5B91AA2F-3D5C-40E4-BA25-F9024CA9E1C1}</b:Guid>
    <b:Title>Smoke Management Guide for Prescribed and Wildland Fire</b:Title>
    <b:InternetSiteTitle>National Wildfire Coordinating Group</b:InternetSiteTitle>
    <b:Year>2001</b:Year>
    <b:Month>December</b:Month>
    <b:YearAccessed>2013</b:YearAccessed>
    <b:MonthAccessed>June</b:MonthAccessed>
    <b:DayAccessed>28</b:DayAccessed>
    <b:URL>http://www.nwcg.gov/pms/pubs/large.html</b:URL>
    <b:Author>
      <b:Author>
        <b:Corporate>National Wildfire Coordinating Group</b:Corporate>
      </b:Author>
    </b:Author>
    <b:StandardNumber>PMS 420-2</b:StandardNumber>
    <b:RefOrder>1</b:RefOrder>
  </b:Source>
  <b:Source>
    <b:Tag>Natry</b:Tag>
    <b:SourceType>DocumentFromInternetSite</b:SourceType>
    <b:Guid>{A053E1CC-855F-4979-9A7B-33514C1AA7CE}</b:Guid>
    <b:Author>
      <b:Author>
        <b:Corporate>National Wildfire Coordinating Group</b:Corporate>
      </b:Author>
    </b:Author>
    <b:Year>2004</b:Year>
    <b:Month>January</b:Month>
    <b:YearAccessed>2013</b:YearAccessed>
    <b:MonthAccessed>June</b:MonthAccessed>
    <b:DayAccessed>28</b:DayAccessed>
    <b:URL>http://www.nwcg.gov/pms/RxFire/complexity_analysis.pdf</b:URL>
    <b:StandardNumber>PMS 424</b:StandardNumber>
    <b:Title>Prescribed Fire Complexity Rating System Guide</b:Title>
    <b:InternetSiteTitle>National Wildfire Coordinating Group</b:InternetSiteTitle>
    <b:RefOrder>3</b:RefOrder>
  </b:Source>
  <b:Source>
    <b:Tag>Nat04</b:Tag>
    <b:SourceType>DocumentFromInternetSite</b:SourceType>
    <b:Guid>{539EAC73-C070-4337-9F39-5B0EEE811029}</b:Guid>
    <b:Author>
      <b:Author>
        <b:Corporate>National Wildfire Coordinating Group</b:Corporate>
      </b:Author>
    </b:Author>
    <b:Title>Resource Advisor’s Guide for Wildland Fire</b:Title>
    <b:InternetSiteTitle>National Wildfire Coordinating Group</b:InternetSiteTitle>
    <b:Year>2004</b:Year>
    <b:Month>January</b:Month>
    <b:YearAccessed>2013</b:YearAccessed>
    <b:MonthAccessed>June</b:MonthAccessed>
    <b:DayAccessed>28</b:DayAccessed>
    <b:URL>http://www.nwcg.gov/pms/pubs/RAguide_2004.pdf</b:URL>
    <b:StandardNumber>PMS 313</b:StandardNumber>
    <b:RefOrder>4</b:RefOrder>
  </b:Source>
  <b:Source>
    <b:Tag>Nat12</b:Tag>
    <b:SourceType>DocumentFromInternetSite</b:SourceType>
    <b:Guid>{CAD8E959-35CB-4D61-8893-9355B6594C91}</b:Guid>
    <b:Author>
      <b:Author>
        <b:Corporate>National Wildfire Coordinating Group</b:Corporate>
      </b:Author>
    </b:Author>
    <b:Title>Glossary of Wildland Fire Terminology</b:Title>
    <b:InternetSiteTitle>National Wildfire Coordinating Group</b:InternetSiteTitle>
    <b:Year>2012</b:Year>
    <b:Month>July</b:Month>
    <b:YearAccessed>2013</b:YearAccessed>
    <b:MonthAccessed>June</b:MonthAccessed>
    <b:DayAccessed>28</b:DayAccessed>
    <b:URL>http://www.nwcg.gov/pms/pubs/glossary/index.htm</b:URL>
    <b:StandardNumber>PMS 205</b:StandardNumber>
    <b:RefOrder>5</b:RefOrder>
  </b:Source>
  <b:Source>
    <b:Tag>Nat10</b:Tag>
    <b:SourceType>DocumentFromInternetSite</b:SourceType>
    <b:Guid>{9212B578-F501-4C6F-9820-9A60DD093287}</b:Guid>
    <b:Author>
      <b:Author>
        <b:Corporate>National Wildfire Coordinating Group</b:Corporate>
      </b:Author>
    </b:Author>
    <b:Title>Terminology Updates Resulting from Release of the Guidance for the Implementation of Federal Wildland Fire Management Policy (2009)</b:Title>
    <b:InternetSiteTitle>National Wildfire Coordinating Group</b:InternetSiteTitle>
    <b:Year>2010</b:Year>
    <b:Month>April</b:Month>
    <b:Day>30</b:Day>
    <b:YearAccessed>2013</b:YearAccessed>
    <b:MonthAccessed>June</b:MonthAccessed>
    <b:DayAccessed>28</b:DayAccessed>
    <b:URL>http://www.nwcg.gov/general/memos/nwcg-024-2010.html</b:URL>
    <b:StandardNumber>NWCG#024-2010</b:StandardNumber>
    <b:RefOrder>6</b:RefOrder>
  </b:Source>
  <b:Source>
    <b:Tag>Nat121</b:Tag>
    <b:SourceType>DocumentFromInternetSite</b:SourceType>
    <b:Guid>{B7DDDF96-F8C6-4621-913F-B35272065627}</b:Guid>
    <b:Author>
      <b:Author>
        <b:Corporate>National Wildfire Coordinating Group</b:Corporate>
      </b:Author>
    </b:Author>
    <b:Title>Interagency Incident Business Management Handbook</b:Title>
    <b:InternetSiteTitle>National Wildfire Coordinating Group</b:InternetSiteTitle>
    <b:Year>2012</b:Year>
    <b:Month>August</b:Month>
    <b:YearAccessed>2013</b:YearAccessed>
    <b:MonthAccessed>June</b:MonthAccessed>
    <b:DayAccessed>28</b:DayAccessed>
    <b:URL>http://www.nwcg.gov/pms/pubs/large.html#IIBMH</b:URL>
    <b:StandardNumber>PMS 902 (NFES 002160)</b:StandardNumber>
    <b:RefOrder>7</b:RefOrder>
  </b:Source>
  <b:Source>
    <b:Tag>Nat101</b:Tag>
    <b:SourceType>DocumentFromInternetSite</b:SourceType>
    <b:Guid>{63412147-8F1A-4BC5-B177-19A4BB1B5C8B}</b:Guid>
    <b:Author>
      <b:Author>
        <b:Corporate>National Wildfire Coordinating Group</b:Corporate>
      </b:Author>
    </b:Author>
    <b:Title>Additional Guidance for Communicating about Managing Wildland Fire in light</b:Title>
    <b:InternetSiteTitle>National Wildfire Coordinating Group</b:InternetSiteTitle>
    <b:Year>2010</b:Year>
    <b:Month>July</b:Month>
    <b:Day>8</b:Day>
    <b:YearAccessed>2013</b:YearAccessed>
    <b:MonthAccessed>June</b:MonthAccessed>
    <b:DayAccessed>28</b:DayAccessed>
    <b:URL>http://www.nwcg.gov/general/memos/nwcg-030-2010.html</b:URL>
    <b:StandardNumber>NWCG#030-2010</b:StandardNumber>
    <b:RefOrder>8</b:RefOrder>
  </b:Source>
  <b:Source>
    <b:Tag>Nat102</b:Tag>
    <b:SourceType>DocumentFromInternetSite</b:SourceType>
    <b:Guid>{9CB1CD17-C744-49A2-B5C6-BDD9EE458D3E}</b:Guid>
    <b:Author>
      <b:Author>
        <b:Corporate>National Wildfire Coordinating Group</b:Corporate>
      </b:Author>
    </b:Author>
    <b:Title>Dutch Creek Serious Accident Investigation Report Response: Three (3) New Incident Management Team (IMT) Daily Operation Protocols/Procedures</b:Title>
    <b:InternetSiteTitle>National Wildfire Coordinating Group</b:InternetSiteTitle>
    <b:Year>2010</b:Year>
    <b:Month>May</b:Month>
    <b:Day>25</b:Day>
    <b:YearAccessed>2013</b:YearAccessed>
    <b:MonthAccessed>June</b:MonthAccessed>
    <b:DayAccessed>28</b:DayAccessed>
    <b:URL>http://www.nwcg.gov/general/memos/nwcg-025-2010.html</b:URL>
    <b:StandardNumber>NWCG#025-2010</b:StandardNumber>
    <b:RefOrder>9</b:RefOrder>
  </b:Source>
  <b:Source>
    <b:Tag>Nat103</b:Tag>
    <b:SourceType>DocumentFromInternetSite</b:SourceType>
    <b:Guid>{96304601-53F7-46BB-B67A-632D6DCCE18C}</b:Guid>
    <b:Author>
      <b:Author>
        <b:Corporate>National Wildfire Coordinating Group</b:Corporate>
      </b:Author>
    </b:Author>
    <b:Title>Incident Response Pocket Guide</b:Title>
    <b:InternetSiteTitle>National Wildfire Coordinating Group</b:InternetSiteTitle>
    <b:Year>2010</b:Year>
    <b:Month>January</b:Month>
    <b:YearAccessed>2013</b:YearAccessed>
    <b:MonthAccessed>June</b:MonthAccessed>
    <b:DayAccessed>28</b:DayAccessed>
    <b:StandardNumber>PMS 461 (NFES 001077)</b:StandardNumber>
    <b:RefOrder>10</b:RefOrder>
  </b:Source>
  <b:Source>
    <b:Tag>Nat11</b:Tag>
    <b:SourceType>DocumentFromInternetSite</b:SourceType>
    <b:Guid>{8C8A5D7D-141D-4505-9CED-76B416973BB1}</b:Guid>
    <b:Author>
      <b:Author>
        <b:Corporate>National Wildfire Coordinating Group</b:Corporate>
      </b:Author>
    </b:Author>
    <b:Title>Interagency Transportation Guide for Gasoline, Mixed Gas, Drip-Torch Fuel, and Diesel</b:Title>
    <b:InternetSiteTitle>National Wildfire Coordinating Group</b:InternetSiteTitle>
    <b:Year>2011</b:Year>
    <b:Month>April</b:Month>
    <b:YearAccessed>2013</b:YearAccessed>
    <b:MonthAccessed>June</b:MonthAccessed>
    <b:DayAccessed>28</b:DayAccessed>
    <b:URL>http://www.nwcg.gov/pms/pubs/large.html#442</b:URL>
    <b:StandardNumber>PMS 442</b:StandardNumber>
    <b:RefOrder>11</b:RefOrder>
  </b:Source>
  <b:Source>
    <b:Tag>Nat122</b:Tag>
    <b:SourceType>DocumentFromInternetSite</b:SourceType>
    <b:Guid>{AEA1AB8A-DB2B-4D34-9403-D22CE0048B6E}</b:Guid>
    <b:Author>
      <b:Author>
        <b:Corporate>National Wildfire Coordinating Group</b:Corporate>
      </b:Author>
    </b:Author>
    <b:Title>Wildland Fire Qualification System Guide</b:Title>
    <b:InternetSiteTitle>National Wildfire Coordinating Group</b:InternetSiteTitle>
    <b:Year>2012</b:Year>
    <b:Month>October</b:Month>
    <b:YearAccessed>2013</b:YearAccessed>
    <b:MonthAccessed>June</b:MonthAccessed>
    <b:DayAccessed>28</b:DayAccessed>
    <b:URL>http://www.nwcg.gov/pms/docs/docs.htm</b:URL>
    <b:StandardNumber>PMS 310-1</b:StandardNumber>
    <b:RefOrder>12</b:RefOrder>
  </b:Source>
  <b:Source>
    <b:Tag>Nat111</b:Tag>
    <b:SourceType>DocumentFromInternetSite</b:SourceType>
    <b:Guid>{AF35D455-3DD4-4437-91DF-36A26249CC7F}</b:Guid>
    <b:Author>
      <b:Author>
        <b:Corporate>National Wildfire Coordinating Group</b:Corporate>
      </b:Author>
    </b:Author>
    <b:Title>Interagency Ground Ignition Guide</b:Title>
    <b:InternetSiteTitle>National Wildfire Coordinating Group</b:InternetSiteTitle>
    <b:Year>2011</b:Year>
    <b:Month>September</b:Month>
    <b:YearAccessed>2013</b:YearAccessed>
    <b:MonthAccessed>June</b:MonthAccessed>
    <b:DayAccessed>28</b:DayAccessed>
    <b:URL>http://www.nwcg.gov/pms/pubs/large.html#443</b:URL>
    <b:StandardNumber>PMS 443</b:StandardNumber>
    <b:RefOrder>13</b:RefOrder>
  </b:Source>
  <b:Source>
    <b:Tag>edStatesDepartmentofAgriculture</b:Tag>
    <b:SourceType>DocumentFromInternetSite</b:SourceType>
    <b:Guid>{3D907ED6-0378-463E-94D3-050D1162AC25}</b:Guid>
    <b:Author>
      <b:Author>
        <b:Corporate>USDA Forest Service: Rocky Mountain Research Station</b:Corporate>
      </b:Author>
    </b:Author>
    <b:Title>Managing the Unexpected in Prescribed Fire Use Operations: A Workshop on the High Reliability Organization</b:Title>
    <b:InternetSiteTitle>Wildland Fire Lessons Learned Center</b:InternetSiteTitle>
    <b:Year>2004</b:Year>
    <b:Month>October</b:Month>
    <b:YearAccessed>2013</b:YearAccessed>
    <b:MonthAccessed>June</b:MonthAccessed>
    <b:DayAccessed>28</b:DayAccessed>
    <b:URL>http://www.wildfirelessons.net/documents/MTU_Santa_Fe_Workshop_rmrs_gtr137.pdf</b:URL>
    <b:StandardNumber>RMRS-GTR-137</b:StandardNumber>
    <b:RefOrder>14</b:RefOrder>
  </b:Source>
  <b:Source>
    <b:Tag>USD03</b:Tag>
    <b:SourceType>DocumentFromInternetSite</b:SourceType>
    <b:Guid>{5B6730CB-CB0C-48C3-A550-B4A1D4DD1482}</b:Guid>
    <b:Author>
      <b:Author>
        <b:Corporate>USDI Bureau of Indian Affairs</b:Corporate>
      </b:Author>
    </b:Author>
    <b:Title>Sawtooth Mountain Prescribed Fire Burnover Fatality</b:Title>
    <b:InternetSiteTitle>USDI Bureau of Indian Affairs</b:InternetSiteTitle>
    <b:Year>2003</b:Year>
    <b:Month>May</b:Month>
    <b:Day>14</b:Day>
    <b:RefOrder>15</b:RefOrder>
  </b:Source>
  <b:Source>
    <b:Tag>USD99</b:Tag>
    <b:SourceType>DocumentFromInternetSite</b:SourceType>
    <b:Guid>{756DEA5F-56A3-4809-A75E-F7AB2BBEFE81}</b:Guid>
    <b:Author>
      <b:Author>
        <b:Corporate>USDI Bureau of Land Management</b:Corporate>
      </b:Author>
    </b:Author>
    <b:Title>Lowden Ranch Prescribed Fire Review Final Report</b:Title>
    <b:InternetSiteTitle>Wildland Fire Lessons Learned Center</b:InternetSiteTitle>
    <b:Year>1999</b:Year>
    <b:Month>July</b:Month>
    <b:Day>22</b:Day>
    <b:YearAccessed>2013</b:YearAccessed>
    <b:MonthAccessed>July</b:MonthAccessed>
    <b:DayAccessed>28</b:DayAccessed>
    <b:URL>http://wildfirelessons.net/documents/Lowden_Escaped_RX_review.pdf</b:URL>
    <b:RefOrder>16</b:RefOrder>
  </b:Source>
  <b:Source>
    <b:Tag>USD031</b:Tag>
    <b:SourceType>DocumentFromInternetSite</b:SourceType>
    <b:Guid>{07E61753-8DC2-4F91-971F-7FDD2539B695}</b:Guid>
    <b:Author>
      <b:Author>
        <b:Corporate>USDA Forest Service</b:Corporate>
      </b:Author>
    </b:Author>
    <b:Title>Sanford Prescribed Fire Review</b:Title>
    <b:InternetSiteTitle>USDA Forest Service</b:InternetSiteTitle>
    <b:Year>2003</b:Year>
    <b:Month>March</b:Month>
    <b:Day>14</b:Day>
    <b:YearAccessed>2013</b:YearAccessed>
    <b:MonthAccessed>June</b:MonthAccessed>
    <b:DayAccessed>28</b:DayAccessed>
    <b:URL>www.fs.fed.us/rm/pubs/saveland/sanford_report_final.pdf</b:URL>
    <b:RefOrder>17</b:RefOrder>
  </b:Source>
  <b:Source>
    <b:Tag>USD07</b:Tag>
    <b:SourceType>DocumentFromInternetSite</b:SourceType>
    <b:Guid>{7C8A9EE1-34ED-4F7B-8376-70D7EC316EC3}</b:Guid>
    <b:Author>
      <b:Author>
        <b:Corporate>USDA Forest Service</b:Corporate>
      </b:Author>
    </b:Author>
    <b:Title>The Jungle Prescribed Fire Review: An Experiment in Learning</b:Title>
    <b:InternetSiteTitle>USDA Forest Service</b:InternetSiteTitle>
    <b:Year>2007</b:Year>
    <b:Month>October</b:Month>
    <b:YearAccessed>2013</b:YearAccessed>
    <b:MonthAccessed>June</b:MonthAccessed>
    <b:DayAccessed>28</b:DayAccessed>
    <b:URL>http://www.fs.fed.us/rm/pubs_other/rmrs_2007_thomas_d001.pdf</b:URL>
    <b:RefOrder>18</b:RefOrder>
  </b:Source>
  <b:Source>
    <b:Tag>USD09</b:Tag>
    <b:SourceType>DocumentFromInternetSite</b:SourceType>
    <b:Guid>{6176B6B7-518D-4A6E-AFF6-0A236C7B6175}</b:Guid>
    <b:Author>
      <b:Author>
        <b:Corporate>USDA Forest Service</b:Corporate>
      </b:Author>
    </b:Author>
    <b:Title>Red Rock Prescribed Fire: Klamath National Forest: Escaped Prescribed Fire Review</b:Title>
    <b:InternetSiteTitle>Wildland Fire Lessons Learned Center</b:InternetSiteTitle>
    <b:Year>2009</b:Year>
    <b:Month>December</b:Month>
    <b:YearAccessed>2013</b:YearAccessed>
    <b:MonthAccessed>June</b:MonthAccessed>
    <b:DayAccessed>28</b:DayAccessed>
    <b:URL>http://www.wildfirelessons.net/documents/RedRock_CA_Review_2009.pdf</b:URL>
    <b:RefOrder>19</b:RefOrder>
  </b:Source>
  <b:Source>
    <b:Tag>USD00</b:Tag>
    <b:SourceType>DocumentFromInternetSite</b:SourceType>
    <b:Guid>{7AFCE59B-3A27-4BA5-B1E9-BF8C80F6AE2E}</b:Guid>
    <b:Author>
      <b:Author>
        <b:Corporate>USDA Forest Service</b:Corporate>
      </b:Author>
    </b:Author>
    <b:Title>Protecting People and Sustaining Resources in Fire-Adapted Ecosystems – A Cohesive Strategy</b:Title>
    <b:InternetSiteTitle>USDA Forest Service</b:InternetSiteTitle>
    <b:Year>2000</b:Year>
    <b:Month>October</b:Month>
    <b:Day>13</b:Day>
    <b:YearAccessed>2013</b:YearAccessed>
    <b:MonthAccessed>June</b:MonthAccessed>
    <b:DayAccessed>28</b:DayAccessed>
    <b:URL>http://www.fs.fed.us/publications/2000/cohesive_strategy10132000.pdf</b:URL>
    <b:RefOrder>20</b:RefOrder>
  </b:Source>
  <b:Source>
    <b:Tag>USD01</b:Tag>
    <b:SourceType>DocumentFromInternetSite</b:SourceType>
    <b:Guid>{8E31A5E9-DC9C-422E-966E-0C984E65909E}</b:Guid>
    <b:Author>
      <b:Author>
        <b:Corporate>USDA, USDI, et al</b:Corporate>
      </b:Author>
    </b:Author>
    <b:Title>Review and Update of the 1995 Federal Wildland Fire Management Policy</b:Title>
    <b:InternetSiteTitle>National Wildfire Coordinating Group</b:InternetSiteTitle>
    <b:Year>2001</b:Year>
    <b:Month>January</b:Month>
    <b:YearAccessed>2013</b:YearAccessed>
    <b:MonthAccessed>June</b:MonthAccessed>
    <b:DayAccessed>28</b:DayAccessed>
    <b:URL>http://www.nifc.gov/PIO_bb/Policy/FederalWildlandFireManagementPolicy_2001.pdf</b:URL>
    <b:RefOrder>21</b:RefOrder>
  </b:Source>
  <b:Source>
    <b:Tag>Nat00</b:Tag>
    <b:SourceType>DocumentFromInternetSite</b:SourceType>
    <b:Guid>{2F674259-AA0B-4B1A-BDF9-783D457AB8B2}</b:Guid>
    <b:Author>
      <b:Author>
        <b:Corporate>USDI National Park Service, et al</b:Corporate>
      </b:Author>
    </b:Author>
    <b:Title>Cerro Grande Prescribed Fire: Investigation Report</b:Title>
    <b:InternetSiteTitle>Wildland Fire Lessons Learned Center</b:InternetSiteTitle>
    <b:Year>2000</b:Year>
    <b:Month>May</b:Month>
    <b:Day>18</b:Day>
    <b:YearAccessed>2013</b:YearAccessed>
    <b:MonthAccessed>June</b:MonthAccessed>
    <b:DayAccessed>28</b:DayAccessed>
    <b:URL>http://www.wildfirelessons.net/documents/Cerro_Grande_Report.pdf</b:URL>
    <b:RefOrder>22</b:RefOrder>
  </b:Source>
  <b:Source>
    <b:Tag>USD011</b:Tag>
    <b:SourceType>DocumentFromInternetSite</b:SourceType>
    <b:Guid>{D9FC3193-D52D-4574-B390-6135E2079D25}</b:Guid>
    <b:Author>
      <b:Author>
        <b:Corporate>USDA, USDI, et al</b:Corporate>
      </b:Author>
    </b:Author>
    <b:Title>Collaborative Approach for Reducing Wildland Fire Risks to Communities and the Environment 10-Year Comprehensive Strategy</b:Title>
    <b:InternetSiteTitle>Department of Interior</b:InternetSiteTitle>
    <b:Year>2001</b:Year>
    <b:Month>August</b:Month>
    <b:YearAccessed>2013</b:YearAccessed>
    <b:MonthAccessed>June</b:MonthAccessed>
    <b:DayAccessed>28</b:DayAccessed>
    <b:URL>http://www.doi.gov/pmb/owf/upload/10-year-strategy-final.pdf</b:URL>
    <b:RefOrder>23</b:RefOrder>
  </b:Source>
  <b:Source>
    <b:Tag>USD012</b:Tag>
    <b:SourceType>DocumentFromInternetSite</b:SourceType>
    <b:Guid>{A02D7C9F-EDD2-4859-935B-E0769CB6D4DD}</b:Guid>
    <b:Author>
      <b:Author>
        <b:Corporate>USDA, USDI</b:Corporate>
      </b:Author>
    </b:Author>
    <b:Title>Managing the Impacts of Wildland fires on Communities and the Environment – The National Fire Plan</b:Title>
    <b:Year>2001</b:Year>
    <b:Month>August</b:Month>
    <b:YearAccessed>2013</b:YearAccessed>
    <b:MonthAccessed>June</b:MonthAccessed>
    <b:DayAccessed>23</b:DayAccessed>
    <b:RefOrder>24</b:RefOrder>
  </b:Source>
  <b:Source>
    <b:Tag>USD02</b:Tag>
    <b:SourceType>DocumentFromInternetSite</b:SourceType>
    <b:Guid>{132FAB55-EA34-4001-902B-AB9AED9EC65C}</b:Guid>
    <b:Author>
      <b:Author>
        <b:Corporate>USDA, USDI, et al</b:Corporate>
      </b:Author>
    </b:Author>
    <b:Title>A Collaborative Approach for Reducing Wildland Fire Risks to Communities and the Environment 10-Year Comprehensive Strategy:  Implementation Plan </b:Title>
    <b:InternetSiteTitle>Forests and Rangelands</b:InternetSiteTitle>
    <b:Year>2002</b:Year>
    <b:Month>May</b:Month>
    <b:YearAccessed>2013</b:YearAccessed>
    <b:MonthAccessed>June</b:MonthAccessed>
    <b:DayAccessed>28</b:DayAccessed>
    <b:URL>http://www.forestsandrangelands.gov/resources/plan/documents/11-23-en.pdf</b:URL>
    <b:RefOrder>25</b:RefOrder>
  </b:Source>
  <b:Source>
    <b:Tag>USD06</b:Tag>
    <b:SourceType>DocumentFromInternetSite</b:SourceType>
    <b:Guid>{875BD42C-C30E-4BB0-AB1B-F286104EF272}</b:Guid>
    <b:Author>
      <b:Author>
        <b:Corporate>USDA, USDI, et al</b:Corporate>
      </b:Author>
    </b:Author>
    <b:Title>A Collaborative Approach for Reducing Wildland Fire Risks to Communities and the Environment: 10-Year Strategy Implementation Plan</b:Title>
    <b:InternetSiteTitle>Forests and Rangelands</b:InternetSiteTitle>
    <b:Year>2006</b:Year>
    <b:Month>December</b:Month>
    <b:YearAccessed>2013</b:YearAccessed>
    <b:MonthAccessed>June</b:MonthAccessed>
    <b:DayAccessed>28</b:DayAccessed>
    <b:URL>http://www.forestsandrangelands.gov/resources/plan/documents/10-yearstrategyfinal_dec2006.pdf</b:URL>
    <b:RefOrder>26</b:RefOrder>
  </b:Source>
  <b:Source>
    <b:Tag>USD091</b:Tag>
    <b:SourceType>DocumentFromInternetSite</b:SourceType>
    <b:Guid>{438B29AE-9673-469A-8B74-BA4A6D93159C}</b:Guid>
    <b:Author>
      <b:Author>
        <b:Corporate>USDA, USDI, et al</b:Corporate>
      </b:Author>
    </b:Author>
    <b:Title>Guidance for Implementation of Federal Wildland Fire Management Policy</b:Title>
    <b:InternetSiteTitle>National Interagfency Fire Center</b:InternetSiteTitle>
    <b:Year>2009</b:Year>
    <b:Month>February</b:Month>
    <b:Day>13</b:Day>
    <b:YearAccessed>2013</b:YearAccessed>
    <b:MonthAccessed>June</b:MonthAccessed>
    <b:DayAccessed>28</b:DayAccessed>
    <b:URL>http://www.nifc.gov/policies/policies_documents/GIFWFMP.pdf</b:URL>
    <b:RefOrder>27</b:RefOrder>
  </b:Source>
  <b:Source>
    <b:Tag>USD11</b:Tag>
    <b:SourceType>DocumentFromInternetSite</b:SourceType>
    <b:Guid>{B7AE4355-4A9F-42E1-9F03-3AB2E1176F90}</b:Guid>
    <b:Author>
      <b:Author>
        <b:Corporate>USDA, USDI, et all</b:Corporate>
      </b:Author>
    </b:Author>
    <b:Title>A National Cohesive Wildland Fire Management Strategy</b:Title>
    <b:InternetSiteTitle>Forests and Rangelands</b:InternetSiteTitle>
    <b:Year>2011</b:Year>
    <b:Month>March</b:Month>
    <b:Day>17</b:Day>
    <b:YearAccessed>2013</b:YearAccessed>
    <b:MonthAccessed>June</b:MonthAccessed>
    <b:DayAccessed>28</b:DayAccessed>
    <b:URL>http://www.forestsandrangelands.gov/strategy/documents/reports/1_CohesiveStrategy03172011.pdf</b:URL>
    <b:RefOrder>28</b:RefOrder>
  </b:Source>
  <b:Source>
    <b:Tag>USD08</b:Tag>
    <b:SourceType>DocumentFromInternetSite</b:SourceType>
    <b:Guid>{3850C25B-516D-4204-BB57-4366FB39E836}</b:Guid>
    <b:Author>
      <b:Author>
        <b:Corporate>USDA Forest Service</b:Corporate>
      </b:Author>
    </b:Author>
    <b:Title>Forest Service Manual 5100 - Fire Management: Chapter 5140  - Fire USe</b:Title>
    <b:InternetSiteTitle>USDA Forest Service</b:InternetSiteTitle>
    <b:Year>2008</b:Year>
    <b:Month>April</b:Month>
    <b:Day>14</b:Day>
    <b:YearAccessed>2013</b:YearAccessed>
    <b:MonthAccessed>June 28</b:MonthAccessed>
    <b:URL>http://www.fs.fed.us/im/directives/fsm/5100/5140.doc</b:URL>
    <b:RefOrder>29</b:RefOrder>
  </b:Source>
  <b:Source>
    <b:Tag>USD13</b:Tag>
    <b:SourceType>DocumentFromInternetSite</b:SourceType>
    <b:Guid>{FF168A41-CAF7-44B4-B7D4-F35872A504C5}</b:Guid>
    <b:Author>
      <b:Author>
        <b:Corporate>USDA, USDI, et al</b:Corporate>
      </b:Author>
    </b:Author>
    <b:Title>Interagency Standards for Fire and Fire Aviation Operations</b:Title>
    <b:InternetSiteTitle>National Interagency Fire Center</b:InternetSiteTitle>
    <b:Year>2013</b:Year>
    <b:Month>January</b:Month>
    <b:YearAccessed>2013</b:YearAccessed>
    <b:MonthAccessed>June</b:MonthAccessed>
    <b:DayAccessed>28</b:DayAccessed>
    <b:URL>http://www.nifc.gov/policies/pol_intgncy_guides.html</b:URL>
    <b:RefOrder>30</b:RefOrder>
  </b:Source>
  <b:Source>
    <b:Tag>USD092</b:Tag>
    <b:SourceType>DocumentFromInternetSite</b:SourceType>
    <b:Guid>{33E52B9D-AFA4-46B6-9672-1CABDBC6C1F7}</b:Guid>
    <b:Author>
      <b:Author>
        <b:Corporate>USDA, USDI, et al</b:Corporate>
      </b:Author>
    </b:Author>
    <b:Title>Quadrennial Fire Review: Final Report</b:Title>
    <b:InternetSiteTitle>National Interagency Fire Center</b:InternetSiteTitle>
    <b:Year>2009</b:Year>
    <b:Month>January</b:Month>
    <b:YearAccessed>2013</b:YearAccessed>
    <b:MonthAccessed>June</b:MonthAccessed>
    <b:DayAccessed>28</b:DayAccessed>
    <b:URL>http://www.nifc.gov/aviation/av_ref_QFR.html</b:URL>
    <b:RefOrder>31</b:RefOrder>
  </b:Source>
  <b:Source>
    <b:Tag>Wil08</b:Tag>
    <b:SourceType>DocumentFromInternetSite</b:SourceType>
    <b:Guid>{53090A95-1DCF-474F-A5F9-1CD1B5A3AC0B}</b:Guid>
    <b:Author>
      <b:Author>
        <b:Corporate>Wildland Fire Lessons Learned Center</b:Corporate>
      </b:Author>
    </b:Author>
    <b:Title>Prescribed Fire Escapes and Near Miss Lessons Learned</b:Title>
    <b:InternetSiteTitle>Wildland Fire Lessons Learned Center</b:InternetSiteTitle>
    <b:Year>2008</b:Year>
    <b:Month>October</b:Month>
    <b:YearAccessed>2013</b:YearAccessed>
    <b:MonthAccessed>June</b:MonthAccessed>
    <b:DayAccessed>28</b:DayAccessed>
    <b:URL>http://www.wildfirelessons.net/documents/Rx_Escapes_Report_110408.pdf</b:URL>
    <b:RefOrder>32</b:RefOrder>
  </b:Source>
  <b:Source>
    <b:Tag>USD032</b:Tag>
    <b:SourceType>DocumentFromInternetSite</b:SourceType>
    <b:Guid>{070F6CEF-C616-4C58-88D5-5E1495DEB1C1}</b:Guid>
    <b:Author>
      <b:Author>
        <b:Corporate>USDI Bureau of Indian Affairs</b:Corporate>
      </b:Author>
    </b:Author>
    <b:Title>Sawtooth Mountain Prescribed Fire Burnover Fatality</b:Title>
    <b:InternetSiteTitle>Wildland Fire Lessons Learned Center</b:InternetSiteTitle>
    <b:Year>2003</b:Year>
    <b:Month>May</b:Month>
    <b:Day>14</b:Day>
    <b:YearAccessed>2013</b:YearAccessed>
    <b:MonthAccessed>JUly</b:MonthAccessed>
    <b:DayAccessed>1</b:DayAccessed>
    <b:URL>http://wildfirelessons.net/documents/Sawtooth.pdf</b:URL>
    <b:RefOrder>33</b:RefOrder>
  </b:Source>
  <b:Source>
    <b:Tag>USD001</b:Tag>
    <b:SourceType>DocumentFromInternetSite</b:SourceType>
    <b:Guid>{1B3B9F88-D032-4081-A6E0-07437A33B507}</b:Guid>
    <b:Author>
      <b:Author>
        <b:Corporate>USDA, USDI</b:Corporate>
      </b:Author>
    </b:Author>
    <b:Title>Managing the Impacts of Wildfires on Communities and and the Environment</b:Title>
    <b:InternetSiteTitle>Forests and Rangelands</b:InternetSiteTitle>
    <b:Year>2000</b:Year>
    <b:Month>September</b:Month>
    <b:Day>8</b:Day>
    <b:YearAccessed>2013</b:YearAccessed>
    <b:MonthAccessed>July</b:MonthAccessed>
    <b:DayAccessed>1</b:DayAccessed>
    <b:URL>http://www.forestsandrangelands.gov/resources/reports/documents/2001/8-20-en.pdf</b:URL>
    <b:RefOrder>34</b:RefOrder>
  </b:Source>
  <b:Source>
    <b:Tag>USD95</b:Tag>
    <b:SourceType>DocumentFromInternetSite</b:SourceType>
    <b:Guid>{4E43B2F9-69C8-4024-BCDB-700C20C72549}</b:Guid>
    <b:Author>
      <b:Author>
        <b:Corporate>USDA, USDI</b:Corporate>
      </b:Author>
    </b:Author>
    <b:Title>Federal Wildland Fire Management: Policy &amp; Program Review</b:Title>
    <b:InternetSiteTitle>National Wildfire Coordinating Group</b:InternetSiteTitle>
    <b:Year>1995</b:Year>
    <b:Month>December </b:Month>
    <b:Day>18</b:Day>
    <b:YearAccessed>2013</b:YearAccessed>
    <b:MonthAccessed>July </b:MonthAccessed>
    <b:DayAccessed>1</b:DayAccessed>
    <b:URL>http://www.nwcg.gov/branches/ppm/fpc/archives/fire_policy/mission/1995_fed_wildland_fire_policy_program_report.pdf</b:URL>
    <b:RefOrder>35</b:RefOrder>
  </b:Source>
  <b:Source>
    <b:Tag>USD131</b:Tag>
    <b:SourceType>DocumentFromInternetSite</b:SourceType>
    <b:Guid>{EEE542B8-12DA-49E2-9495-E97D106CD8D3}</b:Guid>
    <b:Author>
      <b:Author>
        <b:Corporate>USDA, USDI, et al</b:Corporate>
      </b:Author>
    </b:Author>
    <b:Title>National Mobilization Guide</b:Title>
    <b:InternetSiteTitle>National Interagency Fire Center</b:InternetSiteTitle>
    <b:Year>2013</b:Year>
    <b:Month>March</b:Month>
    <b:Day>1</b:Day>
    <b:YearAccessed>2013</b:YearAccessed>
    <b:MonthAccessed>July</b:MonthAccessed>
    <b:DayAccessed>1</b:DayAccessed>
    <b:URL>http://www.nifc.gov/nicc/mobguide/index.html</b:URL>
    <b:RefOrder>36</b:RefOrder>
  </b:Source>
  <b:Source>
    <b:Tag>OSH12</b:Tag>
    <b:SourceType>DocumentFromInternetSite</b:SourceType>
    <b:Guid>{AD91BC8E-615C-401A-9A36-588DD873383E}</b:Guid>
    <b:Author>
      <b:Author>
        <b:Corporate>OSHA</b:Corporate>
      </b:Author>
    </b:Author>
    <b:Title>Occupational Safety and Health Administration Hazard Communication Standard</b:Title>
    <b:InternetSiteTitle>Unitged States Department of Labor</b:InternetSiteTitle>
    <b:Year>2012</b:Year>
    <b:Month>May</b:Month>
    <b:Day>25</b:Day>
    <b:YearAccessed>2013</b:YearAccessed>
    <b:MonthAccessed>July</b:MonthAccessed>
    <b:DayAccessed>1</b:DayAccessed>
    <b:URL>http://www.osha.gov/pls/oshaweb/owadisp.show_document?p_table=STANDARDS&amp;p_id=10099</b:URL>
    <b:RefOrder>37</b:RefOrder>
  </b:Source>
  <b:Source>
    <b:Tag>Dep13</b:Tag>
    <b:SourceType>DocumentFromInternetSite</b:SourceType>
    <b:Guid>{AC26A824-2E38-4BC1-8ED2-B11124B54DB9}</b:Guid>
    <b:Author>
      <b:Author>
        <b:Corporate>Department of Transportation</b:Corporate>
      </b:Author>
    </b:Author>
    <b:Title>Electronic Code of Ferderal Regulations: Transportation</b:Title>
    <b:InternetSiteTitle>U.S. Government Printing Office</b:InternetSiteTitle>
    <b:Year>2013</b:Year>
    <b:Month>June</b:Month>
    <b:Day>27</b:Day>
    <b:YearAccessed>2013</b:YearAccessed>
    <b:MonthAccessed>July</b:MonthAccessed>
    <b:DayAccessed>1</b:DayAccessed>
    <b:URL>http://www.ecfr.gov/cgi-bin/text-idx?SID=6fc2404a1f6976353a3fe0c2f2a8c050&amp;tpl=/ecfrbrowse/Title49/49tab_02.tpl</b:URL>
    <b:StandardNumber>49 CFR Part 171</b:StandardNumber>
    <b:RefOrder>38</b:RefOrder>
  </b:Source>
</b:Sources>
</file>

<file path=customXml/itemProps1.xml><?xml version="1.0" encoding="utf-8"?>
<ds:datastoreItem xmlns:ds="http://schemas.openxmlformats.org/officeDocument/2006/customXml" ds:itemID="{BEE0978F-EBD8-451D-B214-430B8CEA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Prescribed Fire Plan</vt:lpstr>
    </vt:vector>
  </TitlesOfParts>
  <Company>National Wildfire Coordinating Group</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Fire Plan</dc:title>
  <dc:subject>Prescribe Fire</dc:subject>
  <dc:creator>NWCG Fuels Management Committee</dc:creator>
  <cp:keywords>pms 484-1, Prescribed Fire Plan</cp:keywords>
  <cp:lastModifiedBy>W Blackburn</cp:lastModifiedBy>
  <cp:revision>2</cp:revision>
  <cp:lastPrinted>2017-07-20T17:03:00Z</cp:lastPrinted>
  <dcterms:created xsi:type="dcterms:W3CDTF">2018-09-18T03:26:00Z</dcterms:created>
  <dcterms:modified xsi:type="dcterms:W3CDTF">2018-09-18T03:26:00Z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LastSaved">
    <vt:filetime>2013-01-23T00:00:00Z</vt:filetime>
  </property>
</Properties>
</file>